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82" w:rsidRDefault="00F00BEF" w:rsidP="00D22982">
      <w:pPr>
        <w:pStyle w:val="Title"/>
        <w:pBdr>
          <w:bottom w:val="single" w:sz="8" w:space="2" w:color="auto"/>
        </w:pBdr>
      </w:pPr>
      <w:r>
        <w:t>Physics</w:t>
      </w:r>
    </w:p>
    <w:p w:rsidR="00D22982" w:rsidRDefault="00D22982" w:rsidP="00D22982">
      <w:r>
        <w:t>U.S. Army Corps of Engineers - Simulated Water Management Model (SWMM) Lesson Plan</w:t>
      </w:r>
    </w:p>
    <w:p w:rsidR="00D22982" w:rsidRPr="00D22982" w:rsidRDefault="00D22982" w:rsidP="00D22982"/>
    <w:sdt>
      <w:sdtPr>
        <w:rPr>
          <w:rFonts w:eastAsiaTheme="minorHAnsi" w:cstheme="minorBidi"/>
          <w:b w:val="0"/>
          <w:bCs w:val="0"/>
          <w:color w:val="auto"/>
          <w:sz w:val="22"/>
          <w:szCs w:val="22"/>
        </w:rPr>
        <w:id w:val="4684570"/>
        <w:docPartObj>
          <w:docPartGallery w:val="Table of Contents"/>
          <w:docPartUnique/>
        </w:docPartObj>
      </w:sdtPr>
      <w:sdtContent>
        <w:p w:rsidR="004D463A" w:rsidRDefault="004D463A" w:rsidP="005F4268">
          <w:pPr>
            <w:pStyle w:val="TOCHeading"/>
            <w:spacing w:before="0"/>
          </w:pPr>
          <w:r w:rsidRPr="005F4268">
            <w:rPr>
              <w:caps/>
              <w:color w:val="auto"/>
            </w:rPr>
            <w:t>Table of Contents</w:t>
          </w:r>
        </w:p>
        <w:p w:rsidR="006F289E" w:rsidRDefault="00CD6C05">
          <w:pPr>
            <w:pStyle w:val="TOC1"/>
            <w:tabs>
              <w:tab w:val="right" w:leader="dot" w:pos="9350"/>
            </w:tabs>
            <w:rPr>
              <w:rFonts w:asciiTheme="minorHAnsi" w:eastAsiaTheme="minorEastAsia" w:hAnsiTheme="minorHAnsi"/>
              <w:noProof/>
            </w:rPr>
          </w:pPr>
          <w:r>
            <w:fldChar w:fldCharType="begin"/>
          </w:r>
          <w:r w:rsidR="004D463A">
            <w:instrText xml:space="preserve"> TOC \o "1-3" \h \z \u </w:instrText>
          </w:r>
          <w:r>
            <w:fldChar w:fldCharType="separate"/>
          </w:r>
          <w:hyperlink w:anchor="_Toc406737175" w:history="1">
            <w:r w:rsidR="006F289E" w:rsidRPr="000D4475">
              <w:rPr>
                <w:rStyle w:val="Hyperlink"/>
                <w:noProof/>
              </w:rPr>
              <w:t>1.0. Introduction</w:t>
            </w:r>
            <w:r w:rsidR="006F289E">
              <w:rPr>
                <w:noProof/>
                <w:webHidden/>
              </w:rPr>
              <w:tab/>
            </w:r>
            <w:r w:rsidR="006F289E">
              <w:rPr>
                <w:noProof/>
                <w:webHidden/>
              </w:rPr>
              <w:fldChar w:fldCharType="begin"/>
            </w:r>
            <w:r w:rsidR="006F289E">
              <w:rPr>
                <w:noProof/>
                <w:webHidden/>
              </w:rPr>
              <w:instrText xml:space="preserve"> PAGEREF _Toc406737175 \h </w:instrText>
            </w:r>
            <w:r w:rsidR="006F289E">
              <w:rPr>
                <w:noProof/>
                <w:webHidden/>
              </w:rPr>
            </w:r>
            <w:r w:rsidR="006F289E">
              <w:rPr>
                <w:noProof/>
                <w:webHidden/>
              </w:rPr>
              <w:fldChar w:fldCharType="separate"/>
            </w:r>
            <w:r w:rsidR="006F289E">
              <w:rPr>
                <w:noProof/>
                <w:webHidden/>
              </w:rPr>
              <w:t>3</w:t>
            </w:r>
            <w:r w:rsidR="006F289E">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76" w:history="1">
            <w:r w:rsidRPr="000D4475">
              <w:rPr>
                <w:rStyle w:val="Hyperlink"/>
                <w:noProof/>
              </w:rPr>
              <w:t>1.0.1. Relationship Between Hydropower and Physics</w:t>
            </w:r>
            <w:r>
              <w:rPr>
                <w:noProof/>
                <w:webHidden/>
              </w:rPr>
              <w:tab/>
            </w:r>
            <w:r>
              <w:rPr>
                <w:noProof/>
                <w:webHidden/>
              </w:rPr>
              <w:fldChar w:fldCharType="begin"/>
            </w:r>
            <w:r>
              <w:rPr>
                <w:noProof/>
                <w:webHidden/>
              </w:rPr>
              <w:instrText xml:space="preserve"> PAGEREF _Toc406737176 \h </w:instrText>
            </w:r>
            <w:r>
              <w:rPr>
                <w:noProof/>
                <w:webHidden/>
              </w:rPr>
            </w:r>
            <w:r>
              <w:rPr>
                <w:noProof/>
                <w:webHidden/>
              </w:rPr>
              <w:fldChar w:fldCharType="separate"/>
            </w:r>
            <w:r>
              <w:rPr>
                <w:noProof/>
                <w:webHidden/>
              </w:rPr>
              <w:t>3</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77" w:history="1">
            <w:r w:rsidRPr="000D4475">
              <w:rPr>
                <w:rStyle w:val="Hyperlink"/>
                <w:noProof/>
              </w:rPr>
              <w:t>1.0.2. Measurement of Energy</w:t>
            </w:r>
            <w:r>
              <w:rPr>
                <w:noProof/>
                <w:webHidden/>
              </w:rPr>
              <w:tab/>
            </w:r>
            <w:r>
              <w:rPr>
                <w:noProof/>
                <w:webHidden/>
              </w:rPr>
              <w:fldChar w:fldCharType="begin"/>
            </w:r>
            <w:r>
              <w:rPr>
                <w:noProof/>
                <w:webHidden/>
              </w:rPr>
              <w:instrText xml:space="preserve"> PAGEREF _Toc406737177 \h </w:instrText>
            </w:r>
            <w:r>
              <w:rPr>
                <w:noProof/>
                <w:webHidden/>
              </w:rPr>
            </w:r>
            <w:r>
              <w:rPr>
                <w:noProof/>
                <w:webHidden/>
              </w:rPr>
              <w:fldChar w:fldCharType="separate"/>
            </w:r>
            <w:r>
              <w:rPr>
                <w:noProof/>
                <w:webHidden/>
              </w:rPr>
              <w:t>4</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78" w:history="1">
            <w:r w:rsidRPr="000D4475">
              <w:rPr>
                <w:rStyle w:val="Hyperlink"/>
                <w:noProof/>
              </w:rPr>
              <w:t>1.1. Link to Curriculum</w:t>
            </w:r>
            <w:r>
              <w:rPr>
                <w:noProof/>
                <w:webHidden/>
              </w:rPr>
              <w:tab/>
            </w:r>
            <w:r>
              <w:rPr>
                <w:noProof/>
                <w:webHidden/>
              </w:rPr>
              <w:fldChar w:fldCharType="begin"/>
            </w:r>
            <w:r>
              <w:rPr>
                <w:noProof/>
                <w:webHidden/>
              </w:rPr>
              <w:instrText xml:space="preserve"> PAGEREF _Toc406737178 \h </w:instrText>
            </w:r>
            <w:r>
              <w:rPr>
                <w:noProof/>
                <w:webHidden/>
              </w:rPr>
            </w:r>
            <w:r>
              <w:rPr>
                <w:noProof/>
                <w:webHidden/>
              </w:rPr>
              <w:fldChar w:fldCharType="separate"/>
            </w:r>
            <w:r>
              <w:rPr>
                <w:noProof/>
                <w:webHidden/>
              </w:rPr>
              <w:t>6</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79" w:history="1">
            <w:r w:rsidRPr="000D4475">
              <w:rPr>
                <w:rStyle w:val="Hyperlink"/>
                <w:noProof/>
              </w:rPr>
              <w:t>1.2. Summary of Model and Game</w:t>
            </w:r>
            <w:r>
              <w:rPr>
                <w:noProof/>
                <w:webHidden/>
              </w:rPr>
              <w:tab/>
            </w:r>
            <w:r>
              <w:rPr>
                <w:noProof/>
                <w:webHidden/>
              </w:rPr>
              <w:fldChar w:fldCharType="begin"/>
            </w:r>
            <w:r>
              <w:rPr>
                <w:noProof/>
                <w:webHidden/>
              </w:rPr>
              <w:instrText xml:space="preserve"> PAGEREF _Toc406737179 \h </w:instrText>
            </w:r>
            <w:r>
              <w:rPr>
                <w:noProof/>
                <w:webHidden/>
              </w:rPr>
            </w:r>
            <w:r>
              <w:rPr>
                <w:noProof/>
                <w:webHidden/>
              </w:rPr>
              <w:fldChar w:fldCharType="separate"/>
            </w:r>
            <w:r>
              <w:rPr>
                <w:noProof/>
                <w:webHidden/>
              </w:rPr>
              <w:t>6</w:t>
            </w:r>
            <w:r>
              <w:rPr>
                <w:noProof/>
                <w:webHidden/>
              </w:rPr>
              <w:fldChar w:fldCharType="end"/>
            </w:r>
          </w:hyperlink>
        </w:p>
        <w:p w:rsidR="006F289E" w:rsidRDefault="006F289E">
          <w:pPr>
            <w:pStyle w:val="TOC1"/>
            <w:tabs>
              <w:tab w:val="right" w:leader="dot" w:pos="9350"/>
            </w:tabs>
            <w:rPr>
              <w:rFonts w:asciiTheme="minorHAnsi" w:eastAsiaTheme="minorEastAsia" w:hAnsiTheme="minorHAnsi"/>
              <w:noProof/>
            </w:rPr>
          </w:pPr>
          <w:hyperlink w:anchor="_Toc406737180" w:history="1">
            <w:r w:rsidRPr="000D4475">
              <w:rPr>
                <w:rStyle w:val="Hyperlink"/>
                <w:noProof/>
              </w:rPr>
              <w:t>2.0. The Model</w:t>
            </w:r>
            <w:r>
              <w:rPr>
                <w:noProof/>
                <w:webHidden/>
              </w:rPr>
              <w:tab/>
            </w:r>
            <w:r>
              <w:rPr>
                <w:noProof/>
                <w:webHidden/>
              </w:rPr>
              <w:fldChar w:fldCharType="begin"/>
            </w:r>
            <w:r>
              <w:rPr>
                <w:noProof/>
                <w:webHidden/>
              </w:rPr>
              <w:instrText xml:space="preserve"> PAGEREF _Toc406737180 \h </w:instrText>
            </w:r>
            <w:r>
              <w:rPr>
                <w:noProof/>
                <w:webHidden/>
              </w:rPr>
            </w:r>
            <w:r>
              <w:rPr>
                <w:noProof/>
                <w:webHidden/>
              </w:rPr>
              <w:fldChar w:fldCharType="separate"/>
            </w:r>
            <w:r>
              <w:rPr>
                <w:noProof/>
                <w:webHidden/>
              </w:rPr>
              <w:t>7</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81" w:history="1">
            <w:r w:rsidRPr="000D4475">
              <w:rPr>
                <w:rStyle w:val="Hyperlink"/>
                <w:noProof/>
              </w:rPr>
              <w:t>2.1. System Dynamics Models</w:t>
            </w:r>
            <w:r>
              <w:rPr>
                <w:noProof/>
                <w:webHidden/>
              </w:rPr>
              <w:tab/>
            </w:r>
            <w:r>
              <w:rPr>
                <w:noProof/>
                <w:webHidden/>
              </w:rPr>
              <w:fldChar w:fldCharType="begin"/>
            </w:r>
            <w:r>
              <w:rPr>
                <w:noProof/>
                <w:webHidden/>
              </w:rPr>
              <w:instrText xml:space="preserve"> PAGEREF _Toc406737181 \h </w:instrText>
            </w:r>
            <w:r>
              <w:rPr>
                <w:noProof/>
                <w:webHidden/>
              </w:rPr>
            </w:r>
            <w:r>
              <w:rPr>
                <w:noProof/>
                <w:webHidden/>
              </w:rPr>
              <w:fldChar w:fldCharType="separate"/>
            </w:r>
            <w:r>
              <w:rPr>
                <w:noProof/>
                <w:webHidden/>
              </w:rPr>
              <w:t>7</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82" w:history="1">
            <w:r w:rsidRPr="000D4475">
              <w:rPr>
                <w:rStyle w:val="Hyperlink"/>
                <w:noProof/>
              </w:rPr>
              <w:t>2.2. Model View</w:t>
            </w:r>
            <w:r>
              <w:rPr>
                <w:noProof/>
                <w:webHidden/>
              </w:rPr>
              <w:tab/>
            </w:r>
            <w:r>
              <w:rPr>
                <w:noProof/>
                <w:webHidden/>
              </w:rPr>
              <w:fldChar w:fldCharType="begin"/>
            </w:r>
            <w:r>
              <w:rPr>
                <w:noProof/>
                <w:webHidden/>
              </w:rPr>
              <w:instrText xml:space="preserve"> PAGEREF _Toc406737182 \h </w:instrText>
            </w:r>
            <w:r>
              <w:rPr>
                <w:noProof/>
                <w:webHidden/>
              </w:rPr>
            </w:r>
            <w:r>
              <w:rPr>
                <w:noProof/>
                <w:webHidden/>
              </w:rPr>
              <w:fldChar w:fldCharType="separate"/>
            </w:r>
            <w:r>
              <w:rPr>
                <w:noProof/>
                <w:webHidden/>
              </w:rPr>
              <w:t>8</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83" w:history="1">
            <w:r w:rsidRPr="000D4475">
              <w:rPr>
                <w:rStyle w:val="Hyperlink"/>
                <w:noProof/>
              </w:rPr>
              <w:t>2.2. Dashboard View</w:t>
            </w:r>
            <w:r>
              <w:rPr>
                <w:noProof/>
                <w:webHidden/>
              </w:rPr>
              <w:tab/>
            </w:r>
            <w:r>
              <w:rPr>
                <w:noProof/>
                <w:webHidden/>
              </w:rPr>
              <w:fldChar w:fldCharType="begin"/>
            </w:r>
            <w:r>
              <w:rPr>
                <w:noProof/>
                <w:webHidden/>
              </w:rPr>
              <w:instrText xml:space="preserve"> PAGEREF _Toc406737183 \h </w:instrText>
            </w:r>
            <w:r>
              <w:rPr>
                <w:noProof/>
                <w:webHidden/>
              </w:rPr>
            </w:r>
            <w:r>
              <w:rPr>
                <w:noProof/>
                <w:webHidden/>
              </w:rPr>
              <w:fldChar w:fldCharType="separate"/>
            </w:r>
            <w:r>
              <w:rPr>
                <w:noProof/>
                <w:webHidden/>
              </w:rPr>
              <w:t>9</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84" w:history="1">
            <w:r w:rsidRPr="000D4475">
              <w:rPr>
                <w:rStyle w:val="Hyperlink"/>
                <w:noProof/>
              </w:rPr>
              <w:t>2.2.1. Reservoir Volume Variables Box</w:t>
            </w:r>
            <w:r>
              <w:rPr>
                <w:noProof/>
                <w:webHidden/>
              </w:rPr>
              <w:tab/>
            </w:r>
            <w:r>
              <w:rPr>
                <w:noProof/>
                <w:webHidden/>
              </w:rPr>
              <w:fldChar w:fldCharType="begin"/>
            </w:r>
            <w:r>
              <w:rPr>
                <w:noProof/>
                <w:webHidden/>
              </w:rPr>
              <w:instrText xml:space="preserve"> PAGEREF _Toc406737184 \h </w:instrText>
            </w:r>
            <w:r>
              <w:rPr>
                <w:noProof/>
                <w:webHidden/>
              </w:rPr>
            </w:r>
            <w:r>
              <w:rPr>
                <w:noProof/>
                <w:webHidden/>
              </w:rPr>
              <w:fldChar w:fldCharType="separate"/>
            </w:r>
            <w:r>
              <w:rPr>
                <w:noProof/>
                <w:webHidden/>
              </w:rPr>
              <w:t>10</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85" w:history="1">
            <w:r w:rsidRPr="000D4475">
              <w:rPr>
                <w:rStyle w:val="Hyperlink"/>
                <w:noProof/>
              </w:rPr>
              <w:t>2.2.2. Hydropower Production and Demand Box</w:t>
            </w:r>
            <w:r>
              <w:rPr>
                <w:noProof/>
                <w:webHidden/>
              </w:rPr>
              <w:tab/>
            </w:r>
            <w:r>
              <w:rPr>
                <w:noProof/>
                <w:webHidden/>
              </w:rPr>
              <w:fldChar w:fldCharType="begin"/>
            </w:r>
            <w:r>
              <w:rPr>
                <w:noProof/>
                <w:webHidden/>
              </w:rPr>
              <w:instrText xml:space="preserve"> PAGEREF _Toc406737185 \h </w:instrText>
            </w:r>
            <w:r>
              <w:rPr>
                <w:noProof/>
                <w:webHidden/>
              </w:rPr>
            </w:r>
            <w:r>
              <w:rPr>
                <w:noProof/>
                <w:webHidden/>
              </w:rPr>
              <w:fldChar w:fldCharType="separate"/>
            </w:r>
            <w:r>
              <w:rPr>
                <w:noProof/>
                <w:webHidden/>
              </w:rPr>
              <w:t>11</w:t>
            </w:r>
            <w:r>
              <w:rPr>
                <w:noProof/>
                <w:webHidden/>
              </w:rPr>
              <w:fldChar w:fldCharType="end"/>
            </w:r>
          </w:hyperlink>
        </w:p>
        <w:p w:rsidR="006F289E" w:rsidRDefault="006F289E">
          <w:pPr>
            <w:pStyle w:val="TOC1"/>
            <w:tabs>
              <w:tab w:val="right" w:leader="dot" w:pos="9350"/>
            </w:tabs>
            <w:rPr>
              <w:rFonts w:asciiTheme="minorHAnsi" w:eastAsiaTheme="minorEastAsia" w:hAnsiTheme="minorHAnsi"/>
              <w:noProof/>
            </w:rPr>
          </w:pPr>
          <w:hyperlink w:anchor="_Toc406737186" w:history="1">
            <w:r w:rsidRPr="000D4475">
              <w:rPr>
                <w:rStyle w:val="Hyperlink"/>
                <w:noProof/>
              </w:rPr>
              <w:t>3.0. The Game</w:t>
            </w:r>
            <w:r>
              <w:rPr>
                <w:noProof/>
                <w:webHidden/>
              </w:rPr>
              <w:tab/>
            </w:r>
            <w:r>
              <w:rPr>
                <w:noProof/>
                <w:webHidden/>
              </w:rPr>
              <w:fldChar w:fldCharType="begin"/>
            </w:r>
            <w:r>
              <w:rPr>
                <w:noProof/>
                <w:webHidden/>
              </w:rPr>
              <w:instrText xml:space="preserve"> PAGEREF _Toc406737186 \h </w:instrText>
            </w:r>
            <w:r>
              <w:rPr>
                <w:noProof/>
                <w:webHidden/>
              </w:rPr>
            </w:r>
            <w:r>
              <w:rPr>
                <w:noProof/>
                <w:webHidden/>
              </w:rPr>
              <w:fldChar w:fldCharType="separate"/>
            </w:r>
            <w:r>
              <w:rPr>
                <w:noProof/>
                <w:webHidden/>
              </w:rPr>
              <w:t>15</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87" w:history="1">
            <w:r w:rsidRPr="000D4475">
              <w:rPr>
                <w:rStyle w:val="Hyperlink"/>
                <w:noProof/>
              </w:rPr>
              <w:t>3.1. Necessary Information</w:t>
            </w:r>
            <w:r>
              <w:rPr>
                <w:noProof/>
                <w:webHidden/>
              </w:rPr>
              <w:tab/>
            </w:r>
            <w:r>
              <w:rPr>
                <w:noProof/>
                <w:webHidden/>
              </w:rPr>
              <w:fldChar w:fldCharType="begin"/>
            </w:r>
            <w:r>
              <w:rPr>
                <w:noProof/>
                <w:webHidden/>
              </w:rPr>
              <w:instrText xml:space="preserve"> PAGEREF _Toc406737187 \h </w:instrText>
            </w:r>
            <w:r>
              <w:rPr>
                <w:noProof/>
                <w:webHidden/>
              </w:rPr>
            </w:r>
            <w:r>
              <w:rPr>
                <w:noProof/>
                <w:webHidden/>
              </w:rPr>
              <w:fldChar w:fldCharType="separate"/>
            </w:r>
            <w:r>
              <w:rPr>
                <w:noProof/>
                <w:webHidden/>
              </w:rPr>
              <w:t>15</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88" w:history="1">
            <w:r w:rsidRPr="000D4475">
              <w:rPr>
                <w:rStyle w:val="Hyperlink"/>
                <w:noProof/>
              </w:rPr>
              <w:t>3.1.1. Reservoir Volume</w:t>
            </w:r>
            <w:r>
              <w:rPr>
                <w:noProof/>
                <w:webHidden/>
              </w:rPr>
              <w:tab/>
            </w:r>
            <w:r>
              <w:rPr>
                <w:noProof/>
                <w:webHidden/>
              </w:rPr>
              <w:fldChar w:fldCharType="begin"/>
            </w:r>
            <w:r>
              <w:rPr>
                <w:noProof/>
                <w:webHidden/>
              </w:rPr>
              <w:instrText xml:space="preserve"> PAGEREF _Toc406737188 \h </w:instrText>
            </w:r>
            <w:r>
              <w:rPr>
                <w:noProof/>
                <w:webHidden/>
              </w:rPr>
            </w:r>
            <w:r>
              <w:rPr>
                <w:noProof/>
                <w:webHidden/>
              </w:rPr>
              <w:fldChar w:fldCharType="separate"/>
            </w:r>
            <w:r>
              <w:rPr>
                <w:noProof/>
                <w:webHidden/>
              </w:rPr>
              <w:t>15</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89" w:history="1">
            <w:r w:rsidRPr="000D4475">
              <w:rPr>
                <w:rStyle w:val="Hyperlink"/>
                <w:noProof/>
              </w:rPr>
              <w:t>3.1.2. Temperature</w:t>
            </w:r>
            <w:r>
              <w:rPr>
                <w:noProof/>
                <w:webHidden/>
              </w:rPr>
              <w:tab/>
            </w:r>
            <w:r>
              <w:rPr>
                <w:noProof/>
                <w:webHidden/>
              </w:rPr>
              <w:fldChar w:fldCharType="begin"/>
            </w:r>
            <w:r>
              <w:rPr>
                <w:noProof/>
                <w:webHidden/>
              </w:rPr>
              <w:instrText xml:space="preserve"> PAGEREF _Toc406737189 \h </w:instrText>
            </w:r>
            <w:r>
              <w:rPr>
                <w:noProof/>
                <w:webHidden/>
              </w:rPr>
            </w:r>
            <w:r>
              <w:rPr>
                <w:noProof/>
                <w:webHidden/>
              </w:rPr>
              <w:fldChar w:fldCharType="separate"/>
            </w:r>
            <w:r>
              <w:rPr>
                <w:noProof/>
                <w:webHidden/>
              </w:rPr>
              <w:t>16</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0" w:history="1">
            <w:r w:rsidRPr="000D4475">
              <w:rPr>
                <w:rStyle w:val="Hyperlink"/>
                <w:noProof/>
              </w:rPr>
              <w:t>3.1.3. Temperature to Demand Relationship</w:t>
            </w:r>
            <w:r>
              <w:rPr>
                <w:noProof/>
                <w:webHidden/>
              </w:rPr>
              <w:tab/>
            </w:r>
            <w:r>
              <w:rPr>
                <w:noProof/>
                <w:webHidden/>
              </w:rPr>
              <w:fldChar w:fldCharType="begin"/>
            </w:r>
            <w:r>
              <w:rPr>
                <w:noProof/>
                <w:webHidden/>
              </w:rPr>
              <w:instrText xml:space="preserve"> PAGEREF _Toc406737190 \h </w:instrText>
            </w:r>
            <w:r>
              <w:rPr>
                <w:noProof/>
                <w:webHidden/>
              </w:rPr>
            </w:r>
            <w:r>
              <w:rPr>
                <w:noProof/>
                <w:webHidden/>
              </w:rPr>
              <w:fldChar w:fldCharType="separate"/>
            </w:r>
            <w:r>
              <w:rPr>
                <w:noProof/>
                <w:webHidden/>
              </w:rPr>
              <w:t>16</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1" w:history="1">
            <w:r w:rsidRPr="000D4475">
              <w:rPr>
                <w:rStyle w:val="Hyperlink"/>
                <w:noProof/>
              </w:rPr>
              <w:t>3.1.4. Reservoir Volume to Depth Relationship</w:t>
            </w:r>
            <w:r>
              <w:rPr>
                <w:noProof/>
                <w:webHidden/>
              </w:rPr>
              <w:tab/>
            </w:r>
            <w:r>
              <w:rPr>
                <w:noProof/>
                <w:webHidden/>
              </w:rPr>
              <w:fldChar w:fldCharType="begin"/>
            </w:r>
            <w:r>
              <w:rPr>
                <w:noProof/>
                <w:webHidden/>
              </w:rPr>
              <w:instrText xml:space="preserve"> PAGEREF _Toc406737191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2" w:history="1">
            <w:r w:rsidRPr="000D4475">
              <w:rPr>
                <w:rStyle w:val="Hyperlink"/>
                <w:noProof/>
              </w:rPr>
              <w:t>3.1.5. Conversion from Cubic Feet to Acre Feet</w:t>
            </w:r>
            <w:r>
              <w:rPr>
                <w:noProof/>
                <w:webHidden/>
              </w:rPr>
              <w:tab/>
            </w:r>
            <w:r>
              <w:rPr>
                <w:noProof/>
                <w:webHidden/>
              </w:rPr>
              <w:fldChar w:fldCharType="begin"/>
            </w:r>
            <w:r>
              <w:rPr>
                <w:noProof/>
                <w:webHidden/>
              </w:rPr>
              <w:instrText xml:space="preserve"> PAGEREF _Toc406737192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3" w:history="1">
            <w:r w:rsidRPr="000D4475">
              <w:rPr>
                <w:rStyle w:val="Hyperlink"/>
                <w:noProof/>
              </w:rPr>
              <w:t>3.1.6. Conversion from Seconds to Days</w:t>
            </w:r>
            <w:r>
              <w:rPr>
                <w:noProof/>
                <w:webHidden/>
              </w:rPr>
              <w:tab/>
            </w:r>
            <w:r>
              <w:rPr>
                <w:noProof/>
                <w:webHidden/>
              </w:rPr>
              <w:fldChar w:fldCharType="begin"/>
            </w:r>
            <w:r>
              <w:rPr>
                <w:noProof/>
                <w:webHidden/>
              </w:rPr>
              <w:instrText xml:space="preserve"> PAGEREF _Toc406737193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4" w:history="1">
            <w:r w:rsidRPr="000D4475">
              <w:rPr>
                <w:rStyle w:val="Hyperlink"/>
                <w:noProof/>
              </w:rPr>
              <w:t>3.1.7. Conversion from Feet to Meters</w:t>
            </w:r>
            <w:r>
              <w:rPr>
                <w:noProof/>
                <w:webHidden/>
              </w:rPr>
              <w:tab/>
            </w:r>
            <w:r>
              <w:rPr>
                <w:noProof/>
                <w:webHidden/>
              </w:rPr>
              <w:fldChar w:fldCharType="begin"/>
            </w:r>
            <w:r>
              <w:rPr>
                <w:noProof/>
                <w:webHidden/>
              </w:rPr>
              <w:instrText xml:space="preserve"> PAGEREF _Toc406737194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5" w:history="1">
            <w:r w:rsidRPr="000D4475">
              <w:rPr>
                <w:rStyle w:val="Hyperlink"/>
                <w:noProof/>
              </w:rPr>
              <w:t>3.1.8. Conversion from Acre Feet to Cubic Meters</w:t>
            </w:r>
            <w:r>
              <w:rPr>
                <w:noProof/>
                <w:webHidden/>
              </w:rPr>
              <w:tab/>
            </w:r>
            <w:r>
              <w:rPr>
                <w:noProof/>
                <w:webHidden/>
              </w:rPr>
              <w:fldChar w:fldCharType="begin"/>
            </w:r>
            <w:r>
              <w:rPr>
                <w:noProof/>
                <w:webHidden/>
              </w:rPr>
              <w:instrText xml:space="preserve"> PAGEREF _Toc406737195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3"/>
            <w:tabs>
              <w:tab w:val="right" w:leader="dot" w:pos="9350"/>
            </w:tabs>
            <w:rPr>
              <w:rFonts w:asciiTheme="minorHAnsi" w:eastAsiaTheme="minorEastAsia" w:hAnsiTheme="minorHAnsi"/>
              <w:noProof/>
            </w:rPr>
          </w:pPr>
          <w:hyperlink w:anchor="_Toc406737196" w:history="1">
            <w:r w:rsidRPr="000D4475">
              <w:rPr>
                <w:rStyle w:val="Hyperlink"/>
                <w:noProof/>
              </w:rPr>
              <w:t>3.1.9 Other Considerations</w:t>
            </w:r>
            <w:r>
              <w:rPr>
                <w:noProof/>
                <w:webHidden/>
              </w:rPr>
              <w:tab/>
            </w:r>
            <w:r>
              <w:rPr>
                <w:noProof/>
                <w:webHidden/>
              </w:rPr>
              <w:fldChar w:fldCharType="begin"/>
            </w:r>
            <w:r>
              <w:rPr>
                <w:noProof/>
                <w:webHidden/>
              </w:rPr>
              <w:instrText xml:space="preserve"> PAGEREF _Toc406737196 \h </w:instrText>
            </w:r>
            <w:r>
              <w:rPr>
                <w:noProof/>
                <w:webHidden/>
              </w:rPr>
            </w:r>
            <w:r>
              <w:rPr>
                <w:noProof/>
                <w:webHidden/>
              </w:rPr>
              <w:fldChar w:fldCharType="separate"/>
            </w:r>
            <w:r>
              <w:rPr>
                <w:noProof/>
                <w:webHidden/>
              </w:rPr>
              <w:t>17</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97" w:history="1">
            <w:r w:rsidRPr="000D4475">
              <w:rPr>
                <w:rStyle w:val="Hyperlink"/>
                <w:noProof/>
              </w:rPr>
              <w:t>3.2. Game Instructions</w:t>
            </w:r>
            <w:r>
              <w:rPr>
                <w:noProof/>
                <w:webHidden/>
              </w:rPr>
              <w:tab/>
            </w:r>
            <w:r>
              <w:rPr>
                <w:noProof/>
                <w:webHidden/>
              </w:rPr>
              <w:fldChar w:fldCharType="begin"/>
            </w:r>
            <w:r>
              <w:rPr>
                <w:noProof/>
                <w:webHidden/>
              </w:rPr>
              <w:instrText xml:space="preserve"> PAGEREF _Toc406737197 \h </w:instrText>
            </w:r>
            <w:r>
              <w:rPr>
                <w:noProof/>
                <w:webHidden/>
              </w:rPr>
            </w:r>
            <w:r>
              <w:rPr>
                <w:noProof/>
                <w:webHidden/>
              </w:rPr>
              <w:fldChar w:fldCharType="separate"/>
            </w:r>
            <w:r>
              <w:rPr>
                <w:noProof/>
                <w:webHidden/>
              </w:rPr>
              <w:t>18</w:t>
            </w:r>
            <w:r>
              <w:rPr>
                <w:noProof/>
                <w:webHidden/>
              </w:rPr>
              <w:fldChar w:fldCharType="end"/>
            </w:r>
          </w:hyperlink>
        </w:p>
        <w:p w:rsidR="006F289E" w:rsidRDefault="006F289E">
          <w:pPr>
            <w:pStyle w:val="TOC2"/>
            <w:tabs>
              <w:tab w:val="right" w:leader="dot" w:pos="9350"/>
            </w:tabs>
            <w:rPr>
              <w:rFonts w:asciiTheme="minorHAnsi" w:eastAsiaTheme="minorEastAsia" w:hAnsiTheme="minorHAnsi"/>
              <w:noProof/>
            </w:rPr>
          </w:pPr>
          <w:hyperlink w:anchor="_Toc406737198" w:history="1">
            <w:r w:rsidRPr="000D4475">
              <w:rPr>
                <w:rStyle w:val="Hyperlink"/>
                <w:noProof/>
              </w:rPr>
              <w:t>3.3. Example Game Solution and Message</w:t>
            </w:r>
            <w:r>
              <w:rPr>
                <w:noProof/>
                <w:webHidden/>
              </w:rPr>
              <w:tab/>
            </w:r>
            <w:r>
              <w:rPr>
                <w:noProof/>
                <w:webHidden/>
              </w:rPr>
              <w:fldChar w:fldCharType="begin"/>
            </w:r>
            <w:r>
              <w:rPr>
                <w:noProof/>
                <w:webHidden/>
              </w:rPr>
              <w:instrText xml:space="preserve"> PAGEREF _Toc406737198 \h </w:instrText>
            </w:r>
            <w:r>
              <w:rPr>
                <w:noProof/>
                <w:webHidden/>
              </w:rPr>
            </w:r>
            <w:r>
              <w:rPr>
                <w:noProof/>
                <w:webHidden/>
              </w:rPr>
              <w:fldChar w:fldCharType="separate"/>
            </w:r>
            <w:r>
              <w:rPr>
                <w:noProof/>
                <w:webHidden/>
              </w:rPr>
              <w:t>19</w:t>
            </w:r>
            <w:r>
              <w:rPr>
                <w:noProof/>
                <w:webHidden/>
              </w:rPr>
              <w:fldChar w:fldCharType="end"/>
            </w:r>
          </w:hyperlink>
        </w:p>
        <w:p w:rsidR="004D463A" w:rsidRDefault="00CD6C05" w:rsidP="004D463A">
          <w:r>
            <w:fldChar w:fldCharType="end"/>
          </w:r>
        </w:p>
      </w:sdtContent>
    </w:sdt>
    <w:p w:rsidR="00A30259" w:rsidRDefault="00C41D56" w:rsidP="00A41CA9">
      <w:pPr>
        <w:spacing w:after="200"/>
        <w:rPr>
          <w:noProof/>
        </w:rPr>
      </w:pPr>
      <w:r>
        <w:rPr>
          <w:b/>
          <w:caps/>
          <w:sz w:val="28"/>
          <w:szCs w:val="28"/>
        </w:rPr>
        <w:br w:type="page"/>
      </w:r>
      <w:r w:rsidR="00CD6C05">
        <w:rPr>
          <w:b/>
          <w:caps/>
          <w:sz w:val="28"/>
          <w:szCs w:val="28"/>
        </w:rPr>
        <w:fldChar w:fldCharType="begin"/>
      </w:r>
      <w:r w:rsidR="00A41CA9">
        <w:rPr>
          <w:b/>
          <w:caps/>
          <w:sz w:val="28"/>
          <w:szCs w:val="28"/>
        </w:rPr>
        <w:instrText xml:space="preserve"> TOC \c "Figure" </w:instrText>
      </w:r>
      <w:r w:rsidR="00CD6C05">
        <w:rPr>
          <w:b/>
          <w:caps/>
          <w:sz w:val="28"/>
          <w:szCs w:val="28"/>
        </w:rPr>
        <w:fldChar w:fldCharType="separate"/>
      </w:r>
    </w:p>
    <w:p w:rsidR="00A30259" w:rsidRDefault="00A30259">
      <w:pPr>
        <w:pStyle w:val="TableofFigures"/>
        <w:tabs>
          <w:tab w:val="right" w:leader="dot" w:pos="9350"/>
        </w:tabs>
        <w:rPr>
          <w:noProof/>
        </w:rPr>
      </w:pPr>
      <w:r>
        <w:rPr>
          <w:b/>
          <w:caps/>
          <w:noProof/>
          <w:sz w:val="28"/>
          <w:szCs w:val="28"/>
        </w:rPr>
        <w:lastRenderedPageBreak/>
        <w:t>Table of figures</w:t>
      </w:r>
    </w:p>
    <w:p w:rsidR="00A30259" w:rsidRDefault="00A30259">
      <w:pPr>
        <w:pStyle w:val="TableofFigures"/>
        <w:tabs>
          <w:tab w:val="right" w:leader="dot" w:pos="9350"/>
        </w:tabs>
        <w:rPr>
          <w:rFonts w:asciiTheme="minorHAnsi" w:eastAsiaTheme="minorEastAsia" w:hAnsiTheme="minorHAnsi"/>
          <w:noProof/>
        </w:rPr>
      </w:pPr>
      <w:r>
        <w:rPr>
          <w:noProof/>
        </w:rPr>
        <w:t>Figure 1 - Diagram of Hydropower Energy Transformation (source: sites.uoit.ca)</w:t>
      </w:r>
      <w:r>
        <w:rPr>
          <w:noProof/>
        </w:rPr>
        <w:tab/>
      </w:r>
      <w:r w:rsidR="00CD6C05">
        <w:rPr>
          <w:noProof/>
        </w:rPr>
        <w:fldChar w:fldCharType="begin"/>
      </w:r>
      <w:r>
        <w:rPr>
          <w:noProof/>
        </w:rPr>
        <w:instrText xml:space="preserve"> PAGEREF _Toc406680770 \h </w:instrText>
      </w:r>
      <w:r w:rsidR="00CD6C05">
        <w:rPr>
          <w:noProof/>
        </w:rPr>
      </w:r>
      <w:r w:rsidR="00CD6C05">
        <w:rPr>
          <w:noProof/>
        </w:rPr>
        <w:fldChar w:fldCharType="separate"/>
      </w:r>
      <w:r w:rsidR="005D1374">
        <w:rPr>
          <w:noProof/>
        </w:rPr>
        <w:t>4</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2 - System Dynamics Model (Physics Example)</w:t>
      </w:r>
      <w:r>
        <w:rPr>
          <w:noProof/>
        </w:rPr>
        <w:tab/>
      </w:r>
      <w:r w:rsidR="00CD6C05">
        <w:rPr>
          <w:noProof/>
        </w:rPr>
        <w:fldChar w:fldCharType="begin"/>
      </w:r>
      <w:r>
        <w:rPr>
          <w:noProof/>
        </w:rPr>
        <w:instrText xml:space="preserve"> PAGEREF _Toc406680771 \h </w:instrText>
      </w:r>
      <w:r w:rsidR="00CD6C05">
        <w:rPr>
          <w:noProof/>
        </w:rPr>
      </w:r>
      <w:r w:rsidR="00CD6C05">
        <w:rPr>
          <w:noProof/>
        </w:rPr>
        <w:fldChar w:fldCharType="separate"/>
      </w:r>
      <w:r w:rsidR="005D1374">
        <w:rPr>
          <w:noProof/>
        </w:rPr>
        <w:t>8</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3 - Physics Dashboard View</w:t>
      </w:r>
      <w:r>
        <w:rPr>
          <w:noProof/>
        </w:rPr>
        <w:tab/>
      </w:r>
      <w:r w:rsidR="00CD6C05">
        <w:rPr>
          <w:noProof/>
        </w:rPr>
        <w:fldChar w:fldCharType="begin"/>
      </w:r>
      <w:r>
        <w:rPr>
          <w:noProof/>
        </w:rPr>
        <w:instrText xml:space="preserve"> PAGEREF _Toc406680772 \h </w:instrText>
      </w:r>
      <w:r w:rsidR="00CD6C05">
        <w:rPr>
          <w:noProof/>
        </w:rPr>
      </w:r>
      <w:r w:rsidR="00CD6C05">
        <w:rPr>
          <w:noProof/>
        </w:rPr>
        <w:fldChar w:fldCharType="separate"/>
      </w:r>
      <w:r w:rsidR="005D1374">
        <w:rPr>
          <w:noProof/>
        </w:rPr>
        <w:t>9</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4 - Depth of Water in Reservior</w:t>
      </w:r>
      <w:r>
        <w:rPr>
          <w:noProof/>
        </w:rPr>
        <w:tab/>
      </w:r>
      <w:r w:rsidR="00CD6C05">
        <w:rPr>
          <w:noProof/>
        </w:rPr>
        <w:fldChar w:fldCharType="begin"/>
      </w:r>
      <w:r>
        <w:rPr>
          <w:noProof/>
        </w:rPr>
        <w:instrText xml:space="preserve"> PAGEREF _Toc406680773 \h </w:instrText>
      </w:r>
      <w:r w:rsidR="00CD6C05">
        <w:rPr>
          <w:noProof/>
        </w:rPr>
      </w:r>
      <w:r w:rsidR="00CD6C05">
        <w:rPr>
          <w:noProof/>
        </w:rPr>
        <w:fldChar w:fldCharType="separate"/>
      </w:r>
      <w:r w:rsidR="005D1374">
        <w:rPr>
          <w:noProof/>
        </w:rPr>
        <w:t>10</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5 - Wider, Shallow Reservoir Pool vs. Narrower, Deeper Reservoir Pool</w:t>
      </w:r>
      <w:r>
        <w:rPr>
          <w:noProof/>
        </w:rPr>
        <w:tab/>
      </w:r>
      <w:r w:rsidR="00CD6C05">
        <w:rPr>
          <w:noProof/>
        </w:rPr>
        <w:fldChar w:fldCharType="begin"/>
      </w:r>
      <w:r>
        <w:rPr>
          <w:noProof/>
        </w:rPr>
        <w:instrText xml:space="preserve"> PAGEREF _Toc406680774 \h </w:instrText>
      </w:r>
      <w:r w:rsidR="00CD6C05">
        <w:rPr>
          <w:noProof/>
        </w:rPr>
      </w:r>
      <w:r w:rsidR="00CD6C05">
        <w:rPr>
          <w:noProof/>
        </w:rPr>
        <w:fldChar w:fldCharType="separate"/>
      </w:r>
      <w:r w:rsidR="005D1374">
        <w:rPr>
          <w:noProof/>
        </w:rPr>
        <w:t>10</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6 - Hydropower Release versus Minimum Release Meeting Demand</w:t>
      </w:r>
      <w:r>
        <w:rPr>
          <w:noProof/>
        </w:rPr>
        <w:tab/>
      </w:r>
      <w:r w:rsidR="00CD6C05">
        <w:rPr>
          <w:noProof/>
        </w:rPr>
        <w:fldChar w:fldCharType="begin"/>
      </w:r>
      <w:r>
        <w:rPr>
          <w:noProof/>
        </w:rPr>
        <w:instrText xml:space="preserve"> PAGEREF _Toc406680775 \h </w:instrText>
      </w:r>
      <w:r w:rsidR="00CD6C05">
        <w:rPr>
          <w:noProof/>
        </w:rPr>
      </w:r>
      <w:r w:rsidR="00CD6C05">
        <w:rPr>
          <w:noProof/>
        </w:rPr>
        <w:fldChar w:fldCharType="separate"/>
      </w:r>
      <w:r w:rsidR="005D1374">
        <w:rPr>
          <w:noProof/>
        </w:rPr>
        <w:t>11</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7 - Reservoir Hydraulic Head</w:t>
      </w:r>
      <w:r>
        <w:rPr>
          <w:noProof/>
        </w:rPr>
        <w:tab/>
      </w:r>
      <w:r w:rsidR="00CD6C05">
        <w:rPr>
          <w:noProof/>
        </w:rPr>
        <w:fldChar w:fldCharType="begin"/>
      </w:r>
      <w:r>
        <w:rPr>
          <w:noProof/>
        </w:rPr>
        <w:instrText xml:space="preserve"> PAGEREF _Toc406680776 \h </w:instrText>
      </w:r>
      <w:r w:rsidR="00CD6C05">
        <w:rPr>
          <w:noProof/>
        </w:rPr>
      </w:r>
      <w:r w:rsidR="00CD6C05">
        <w:rPr>
          <w:noProof/>
        </w:rPr>
        <w:fldChar w:fldCharType="separate"/>
      </w:r>
      <w:r w:rsidR="005D1374">
        <w:rPr>
          <w:noProof/>
        </w:rPr>
        <w:t>12</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8 - Change in Depth of Reservior</w:t>
      </w:r>
      <w:r>
        <w:rPr>
          <w:noProof/>
        </w:rPr>
        <w:tab/>
      </w:r>
      <w:r w:rsidR="00CD6C05">
        <w:rPr>
          <w:noProof/>
        </w:rPr>
        <w:fldChar w:fldCharType="begin"/>
      </w:r>
      <w:r>
        <w:rPr>
          <w:noProof/>
        </w:rPr>
        <w:instrText xml:space="preserve"> PAGEREF _Toc406680777 \h </w:instrText>
      </w:r>
      <w:r w:rsidR="00CD6C05">
        <w:rPr>
          <w:noProof/>
        </w:rPr>
      </w:r>
      <w:r w:rsidR="00CD6C05">
        <w:rPr>
          <w:noProof/>
        </w:rPr>
        <w:fldChar w:fldCharType="separate"/>
      </w:r>
      <w:r w:rsidR="005D1374">
        <w:rPr>
          <w:noProof/>
        </w:rPr>
        <w:t>13</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9 - Electricity Supply and Demand</w:t>
      </w:r>
      <w:r>
        <w:rPr>
          <w:noProof/>
        </w:rPr>
        <w:tab/>
      </w:r>
      <w:r w:rsidR="00CD6C05">
        <w:rPr>
          <w:noProof/>
        </w:rPr>
        <w:fldChar w:fldCharType="begin"/>
      </w:r>
      <w:r>
        <w:rPr>
          <w:noProof/>
        </w:rPr>
        <w:instrText xml:space="preserve"> PAGEREF _Toc406680778 \h </w:instrText>
      </w:r>
      <w:r w:rsidR="00CD6C05">
        <w:rPr>
          <w:noProof/>
        </w:rPr>
      </w:r>
      <w:r w:rsidR="00CD6C05">
        <w:rPr>
          <w:noProof/>
        </w:rPr>
        <w:fldChar w:fldCharType="separate"/>
      </w:r>
      <w:r w:rsidR="005D1374">
        <w:rPr>
          <w:noProof/>
        </w:rPr>
        <w:t>14</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10 - Over and Under Supply of Electricity</w:t>
      </w:r>
      <w:r>
        <w:rPr>
          <w:noProof/>
        </w:rPr>
        <w:tab/>
      </w:r>
      <w:r w:rsidR="00CD6C05">
        <w:rPr>
          <w:noProof/>
        </w:rPr>
        <w:fldChar w:fldCharType="begin"/>
      </w:r>
      <w:r>
        <w:rPr>
          <w:noProof/>
        </w:rPr>
        <w:instrText xml:space="preserve"> PAGEREF _Toc406680779 \h </w:instrText>
      </w:r>
      <w:r w:rsidR="00CD6C05">
        <w:rPr>
          <w:noProof/>
        </w:rPr>
      </w:r>
      <w:r w:rsidR="00CD6C05">
        <w:rPr>
          <w:noProof/>
        </w:rPr>
        <w:fldChar w:fldCharType="separate"/>
      </w:r>
      <w:r w:rsidR="005D1374">
        <w:rPr>
          <w:noProof/>
        </w:rPr>
        <w:t>14</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11 - Example Table for Game</w:t>
      </w:r>
      <w:r>
        <w:rPr>
          <w:noProof/>
        </w:rPr>
        <w:tab/>
      </w:r>
      <w:r w:rsidR="00CD6C05">
        <w:rPr>
          <w:noProof/>
        </w:rPr>
        <w:fldChar w:fldCharType="begin"/>
      </w:r>
      <w:r>
        <w:rPr>
          <w:noProof/>
        </w:rPr>
        <w:instrText xml:space="preserve"> PAGEREF _Toc406680780 \h </w:instrText>
      </w:r>
      <w:r w:rsidR="00CD6C05">
        <w:rPr>
          <w:noProof/>
        </w:rPr>
      </w:r>
      <w:r w:rsidR="00CD6C05">
        <w:rPr>
          <w:noProof/>
        </w:rPr>
        <w:fldChar w:fldCharType="separate"/>
      </w:r>
      <w:r w:rsidR="005D1374">
        <w:rPr>
          <w:noProof/>
        </w:rPr>
        <w:t>15</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12 - Computation of Reservoir Volumes</w:t>
      </w:r>
      <w:r>
        <w:rPr>
          <w:noProof/>
        </w:rPr>
        <w:tab/>
      </w:r>
      <w:r w:rsidR="00CD6C05">
        <w:rPr>
          <w:noProof/>
        </w:rPr>
        <w:fldChar w:fldCharType="begin"/>
      </w:r>
      <w:r>
        <w:rPr>
          <w:noProof/>
        </w:rPr>
        <w:instrText xml:space="preserve"> PAGEREF _Toc406680781 \h </w:instrText>
      </w:r>
      <w:r w:rsidR="00CD6C05">
        <w:rPr>
          <w:noProof/>
        </w:rPr>
      </w:r>
      <w:r w:rsidR="00CD6C05">
        <w:rPr>
          <w:noProof/>
        </w:rPr>
        <w:fldChar w:fldCharType="separate"/>
      </w:r>
      <w:r w:rsidR="005D1374">
        <w:rPr>
          <w:noProof/>
        </w:rPr>
        <w:t>16</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13 - Temperature to Demand Relationship</w:t>
      </w:r>
      <w:r>
        <w:rPr>
          <w:noProof/>
        </w:rPr>
        <w:tab/>
      </w:r>
      <w:r w:rsidR="00CD6C05">
        <w:rPr>
          <w:noProof/>
        </w:rPr>
        <w:fldChar w:fldCharType="begin"/>
      </w:r>
      <w:r>
        <w:rPr>
          <w:noProof/>
        </w:rPr>
        <w:instrText xml:space="preserve"> PAGEREF _Toc406680782 \h </w:instrText>
      </w:r>
      <w:r w:rsidR="00CD6C05">
        <w:rPr>
          <w:noProof/>
        </w:rPr>
      </w:r>
      <w:r w:rsidR="00CD6C05">
        <w:rPr>
          <w:noProof/>
        </w:rPr>
        <w:fldChar w:fldCharType="separate"/>
      </w:r>
      <w:r w:rsidR="005D1374">
        <w:rPr>
          <w:noProof/>
        </w:rPr>
        <w:t>16</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14 - Reservior Volume to Depth Relationship</w:t>
      </w:r>
      <w:r>
        <w:rPr>
          <w:noProof/>
        </w:rPr>
        <w:tab/>
      </w:r>
      <w:r w:rsidR="00CD6C05">
        <w:rPr>
          <w:noProof/>
        </w:rPr>
        <w:fldChar w:fldCharType="begin"/>
      </w:r>
      <w:r>
        <w:rPr>
          <w:noProof/>
        </w:rPr>
        <w:instrText xml:space="preserve"> PAGEREF _Toc406680783 \h </w:instrText>
      </w:r>
      <w:r w:rsidR="00CD6C05">
        <w:rPr>
          <w:noProof/>
        </w:rPr>
      </w:r>
      <w:r w:rsidR="00CD6C05">
        <w:rPr>
          <w:noProof/>
        </w:rPr>
        <w:fldChar w:fldCharType="separate"/>
      </w:r>
      <w:r w:rsidR="005D1374">
        <w:rPr>
          <w:noProof/>
        </w:rPr>
        <w:t>17</w:t>
      </w:r>
      <w:r w:rsidR="00CD6C05">
        <w:rPr>
          <w:noProof/>
        </w:rPr>
        <w:fldChar w:fldCharType="end"/>
      </w:r>
    </w:p>
    <w:p w:rsidR="00A30259" w:rsidRDefault="00A30259">
      <w:pPr>
        <w:pStyle w:val="TableofFigures"/>
        <w:tabs>
          <w:tab w:val="right" w:leader="dot" w:pos="9350"/>
        </w:tabs>
        <w:rPr>
          <w:rFonts w:asciiTheme="minorHAnsi" w:eastAsiaTheme="minorEastAsia" w:hAnsiTheme="minorHAnsi"/>
          <w:noProof/>
        </w:rPr>
      </w:pPr>
      <w:r>
        <w:rPr>
          <w:noProof/>
        </w:rPr>
        <w:t>Figure 15 - Example Solution</w:t>
      </w:r>
      <w:r>
        <w:rPr>
          <w:noProof/>
        </w:rPr>
        <w:tab/>
      </w:r>
      <w:r w:rsidR="00CD6C05">
        <w:rPr>
          <w:noProof/>
        </w:rPr>
        <w:fldChar w:fldCharType="begin"/>
      </w:r>
      <w:r>
        <w:rPr>
          <w:noProof/>
        </w:rPr>
        <w:instrText xml:space="preserve"> PAGEREF _Toc406680784 \h </w:instrText>
      </w:r>
      <w:r w:rsidR="00CD6C05">
        <w:rPr>
          <w:noProof/>
        </w:rPr>
      </w:r>
      <w:r w:rsidR="00CD6C05">
        <w:rPr>
          <w:noProof/>
        </w:rPr>
        <w:fldChar w:fldCharType="separate"/>
      </w:r>
      <w:r w:rsidR="005D1374">
        <w:rPr>
          <w:noProof/>
        </w:rPr>
        <w:t>19</w:t>
      </w:r>
      <w:r w:rsidR="00CD6C05">
        <w:rPr>
          <w:noProof/>
        </w:rPr>
        <w:fldChar w:fldCharType="end"/>
      </w:r>
    </w:p>
    <w:p w:rsidR="00C41D56" w:rsidRDefault="00CD6C05" w:rsidP="00A41CA9">
      <w:pPr>
        <w:spacing w:after="200"/>
        <w:rPr>
          <w:b/>
          <w:caps/>
          <w:sz w:val="28"/>
          <w:szCs w:val="28"/>
        </w:rPr>
      </w:pPr>
      <w:r>
        <w:rPr>
          <w:b/>
          <w:caps/>
          <w:sz w:val="28"/>
          <w:szCs w:val="28"/>
        </w:rPr>
        <w:fldChar w:fldCharType="end"/>
      </w:r>
    </w:p>
    <w:p w:rsidR="004050A4" w:rsidRPr="004050A4" w:rsidRDefault="00DF6944" w:rsidP="004050A4">
      <w:pPr>
        <w:rPr>
          <w:b/>
          <w:caps/>
          <w:sz w:val="28"/>
          <w:szCs w:val="28"/>
        </w:rPr>
      </w:pPr>
      <w:r>
        <w:rPr>
          <w:b/>
          <w:caps/>
          <w:sz w:val="28"/>
          <w:szCs w:val="28"/>
        </w:rPr>
        <w:t xml:space="preserve">KEY </w:t>
      </w:r>
      <w:r w:rsidR="004050A4" w:rsidRPr="004050A4">
        <w:rPr>
          <w:b/>
          <w:caps/>
          <w:sz w:val="28"/>
          <w:szCs w:val="28"/>
        </w:rPr>
        <w:t>words</w:t>
      </w:r>
    </w:p>
    <w:p w:rsidR="006C12E0" w:rsidRDefault="00CD6C05" w:rsidP="004050A4">
      <w:hyperlink w:anchor="_2.1._Systems_Models" w:history="1">
        <w:r w:rsidR="006C12E0" w:rsidRPr="006C12E0">
          <w:rPr>
            <w:rStyle w:val="Hyperlink"/>
          </w:rPr>
          <w:t>Endogenous Variables</w:t>
        </w:r>
      </w:hyperlink>
    </w:p>
    <w:p w:rsidR="006C12E0" w:rsidRDefault="00CD6C05" w:rsidP="004050A4">
      <w:hyperlink w:anchor="_2.1._Systems_Models" w:history="1">
        <w:r w:rsidR="006C12E0" w:rsidRPr="006C12E0">
          <w:rPr>
            <w:rStyle w:val="Hyperlink"/>
          </w:rPr>
          <w:t>Exogenous Variables</w:t>
        </w:r>
      </w:hyperlink>
    </w:p>
    <w:p w:rsidR="0027494F" w:rsidRDefault="00CD6C05" w:rsidP="004050A4">
      <w:hyperlink w:anchor="_2.2.2._Inflows_Box" w:history="1">
        <w:r w:rsidR="0027494F" w:rsidRPr="0027494F">
          <w:rPr>
            <w:rStyle w:val="Hyperlink"/>
          </w:rPr>
          <w:t>Empirical</w:t>
        </w:r>
      </w:hyperlink>
    </w:p>
    <w:p w:rsidR="00DF6944" w:rsidRDefault="00CD6C05" w:rsidP="00DF6944">
      <w:hyperlink w:anchor="_2.2.3._Outflows_Box" w:history="1">
        <w:r w:rsidR="00DF6944" w:rsidRPr="00ED2396">
          <w:rPr>
            <w:rStyle w:val="Hyperlink"/>
          </w:rPr>
          <w:t>Flood Risk</w:t>
        </w:r>
      </w:hyperlink>
    </w:p>
    <w:p w:rsidR="00DF6944" w:rsidRDefault="00CD6C05" w:rsidP="00DF6944">
      <w:hyperlink w:anchor="_2.0._The_Model" w:history="1">
        <w:r w:rsidR="00DF6944" w:rsidRPr="006C12E0">
          <w:rPr>
            <w:rStyle w:val="Hyperlink"/>
          </w:rPr>
          <w:t>Flood Risk Management Reservoir</w:t>
        </w:r>
      </w:hyperlink>
    </w:p>
    <w:p w:rsidR="00DF6944" w:rsidRDefault="00CD6C05" w:rsidP="004050A4">
      <w:hyperlink w:anchor="_2.2.2._Inflows_Box" w:history="1">
        <w:r w:rsidR="00DF6944" w:rsidRPr="00B275B0">
          <w:rPr>
            <w:rStyle w:val="Hyperlink"/>
          </w:rPr>
          <w:t>Hydrograph</w:t>
        </w:r>
      </w:hyperlink>
    </w:p>
    <w:p w:rsidR="00DF6944" w:rsidRDefault="00CD6C05" w:rsidP="00DF6944">
      <w:hyperlink w:anchor="_2.2.2._Inflows_Box" w:history="1">
        <w:r w:rsidR="00DF6944" w:rsidRPr="00B275B0">
          <w:rPr>
            <w:rStyle w:val="Hyperlink"/>
          </w:rPr>
          <w:t>Hyetograph</w:t>
        </w:r>
      </w:hyperlink>
    </w:p>
    <w:p w:rsidR="00B275B0" w:rsidRDefault="00CD6C05" w:rsidP="004050A4">
      <w:hyperlink w:anchor="_2.2.2._Inflows_Box" w:history="1">
        <w:r w:rsidR="00B275B0" w:rsidRPr="00B275B0">
          <w:rPr>
            <w:rStyle w:val="Hyperlink"/>
          </w:rPr>
          <w:t>Impervious Ground Cover</w:t>
        </w:r>
      </w:hyperlink>
    </w:p>
    <w:p w:rsidR="004050A4" w:rsidRDefault="00CD6C05" w:rsidP="004050A4">
      <w:hyperlink w:anchor="_2.2.2._Inflows_Box" w:history="1">
        <w:r w:rsidR="004050A4" w:rsidRPr="00B275B0">
          <w:rPr>
            <w:rStyle w:val="Hyperlink"/>
          </w:rPr>
          <w:t>Infiltration</w:t>
        </w:r>
      </w:hyperlink>
    </w:p>
    <w:p w:rsidR="00DF6944" w:rsidRDefault="00CD6C05" w:rsidP="00DF6944">
      <w:hyperlink w:anchor="_2.2.2._Inflows_Box" w:history="1">
        <w:r w:rsidR="00DF6944" w:rsidRPr="00B275B0">
          <w:rPr>
            <w:rStyle w:val="Hyperlink"/>
          </w:rPr>
          <w:t>Inflows</w:t>
        </w:r>
      </w:hyperlink>
    </w:p>
    <w:p w:rsidR="00B275B0" w:rsidRDefault="00CD6C05" w:rsidP="004050A4">
      <w:hyperlink w:anchor="_2.2.2._Inflows_Box" w:history="1">
        <w:r w:rsidR="00B275B0" w:rsidRPr="00B275B0">
          <w:rPr>
            <w:rStyle w:val="Hyperlink"/>
          </w:rPr>
          <w:t>Interflow</w:t>
        </w:r>
      </w:hyperlink>
    </w:p>
    <w:p w:rsidR="0027494F" w:rsidRDefault="00CD6C05" w:rsidP="004050A4">
      <w:hyperlink w:anchor="_2.2.3._Outflows_Box" w:history="1">
        <w:r w:rsidR="0027494F" w:rsidRPr="0027494F">
          <w:rPr>
            <w:rStyle w:val="Hyperlink"/>
          </w:rPr>
          <w:t>Levees</w:t>
        </w:r>
      </w:hyperlink>
    </w:p>
    <w:p w:rsidR="0027494F" w:rsidRDefault="00CD6C05" w:rsidP="004050A4">
      <w:hyperlink w:anchor="_2.2.3._Outflows_Box" w:history="1">
        <w:proofErr w:type="spellStart"/>
        <w:r w:rsidR="0027494F" w:rsidRPr="0027494F">
          <w:rPr>
            <w:rStyle w:val="Hyperlink"/>
          </w:rPr>
          <w:t>Levee</w:t>
        </w:r>
        <w:proofErr w:type="spellEnd"/>
        <w:r w:rsidR="0027494F" w:rsidRPr="0027494F">
          <w:rPr>
            <w:rStyle w:val="Hyperlink"/>
          </w:rPr>
          <w:t xml:space="preserve"> Failure</w:t>
        </w:r>
      </w:hyperlink>
    </w:p>
    <w:p w:rsidR="00DF6944" w:rsidRDefault="00CD6C05" w:rsidP="00DF6944">
      <w:hyperlink w:anchor="_2.2.2._Inflows_Box" w:history="1">
        <w:r w:rsidR="00DF6944" w:rsidRPr="00B275B0">
          <w:rPr>
            <w:rStyle w:val="Hyperlink"/>
          </w:rPr>
          <w:t>Runoff</w:t>
        </w:r>
      </w:hyperlink>
    </w:p>
    <w:p w:rsidR="00DF6944" w:rsidRDefault="00CD6C05" w:rsidP="00DF6944">
      <w:hyperlink w:anchor="_2.2.2._Inflows_Box" w:history="1">
        <w:r w:rsidR="00DF6944" w:rsidRPr="00B275B0">
          <w:rPr>
            <w:rStyle w:val="Hyperlink"/>
          </w:rPr>
          <w:t>Saturated Ground</w:t>
        </w:r>
      </w:hyperlink>
    </w:p>
    <w:p w:rsidR="00DF6944" w:rsidRDefault="00CD6C05" w:rsidP="00DF6944">
      <w:hyperlink w:anchor="_2.1._Systems_Models" w:history="1">
        <w:r w:rsidR="00DF6944" w:rsidRPr="006C12E0">
          <w:rPr>
            <w:rStyle w:val="Hyperlink"/>
          </w:rPr>
          <w:t>Stock and Flow Relationship</w:t>
        </w:r>
      </w:hyperlink>
    </w:p>
    <w:p w:rsidR="00DF6944" w:rsidRDefault="00CD6C05" w:rsidP="00DF6944">
      <w:hyperlink w:anchor="_2.1._Systems_Models" w:history="1">
        <w:r w:rsidR="00DF6944" w:rsidRPr="006C12E0">
          <w:rPr>
            <w:rStyle w:val="Hyperlink"/>
          </w:rPr>
          <w:t>System Dynamics Model</w:t>
        </w:r>
      </w:hyperlink>
    </w:p>
    <w:p w:rsidR="00DF6944" w:rsidRDefault="00DF6944" w:rsidP="004050A4"/>
    <w:p w:rsidR="00E14A5B" w:rsidRDefault="00E14A5B" w:rsidP="004050A4"/>
    <w:p w:rsidR="00A41CA9" w:rsidRDefault="00A41CA9">
      <w:pPr>
        <w:spacing w:after="200"/>
        <w:rPr>
          <w:rFonts w:eastAsiaTheme="majorEastAsia" w:cstheme="majorBidi"/>
          <w:b/>
          <w:bCs/>
          <w:sz w:val="28"/>
          <w:szCs w:val="28"/>
        </w:rPr>
      </w:pPr>
      <w:bookmarkStart w:id="0" w:name="_Toc405391485"/>
      <w:r>
        <w:br w:type="page"/>
      </w:r>
    </w:p>
    <w:p w:rsidR="006C19A9" w:rsidRPr="006C19A9" w:rsidRDefault="006C19A9" w:rsidP="006C19A9">
      <w:pPr>
        <w:pStyle w:val="Heading1"/>
      </w:pPr>
      <w:bookmarkStart w:id="1" w:name="_Toc406737175"/>
      <w:r w:rsidRPr="006C19A9">
        <w:lastRenderedPageBreak/>
        <w:t>1.0. Introduction</w:t>
      </w:r>
      <w:bookmarkEnd w:id="0"/>
      <w:bookmarkEnd w:id="1"/>
    </w:p>
    <w:p w:rsidR="008319FE" w:rsidRDefault="00A85176" w:rsidP="00504CD1">
      <w:r>
        <w:t xml:space="preserve">Reservoir management is perhaps the most crucial aspect of water management </w:t>
      </w:r>
      <w:r w:rsidR="00D82A91">
        <w:t xml:space="preserve">because it </w:t>
      </w:r>
      <w:r>
        <w:t xml:space="preserve">most directly impacts the well-being of the general public. Not only do reservoirs serve as a source of drinking water, but </w:t>
      </w:r>
      <w:r w:rsidR="00D82A91">
        <w:t xml:space="preserve">they </w:t>
      </w:r>
      <w:r>
        <w:t xml:space="preserve">also serve to meet the energy demands of the public </w:t>
      </w:r>
      <w:r w:rsidR="00581F42">
        <w:t>through</w:t>
      </w:r>
      <w:r>
        <w:t xml:space="preserve"> hydroelectric power. </w:t>
      </w:r>
      <w:r w:rsidR="00504CD1">
        <w:t>T</w:t>
      </w:r>
      <w:r w:rsidR="007238FA">
        <w:t>hrough the advent of technologies to harness and direct it, water</w:t>
      </w:r>
      <w:r w:rsidR="00FC100E">
        <w:t xml:space="preserve"> </w:t>
      </w:r>
      <w:r w:rsidR="0029790D">
        <w:t>has generated</w:t>
      </w:r>
      <w:r w:rsidR="00FC100E">
        <w:t xml:space="preserve"> hydropower electricity that power</w:t>
      </w:r>
      <w:r w:rsidR="0029790D">
        <w:t>s</w:t>
      </w:r>
      <w:r w:rsidR="00FC100E">
        <w:t xml:space="preserve"> our homes and </w:t>
      </w:r>
      <w:r w:rsidR="007238FA">
        <w:t xml:space="preserve">drives our current </w:t>
      </w:r>
      <w:r w:rsidR="00FC100E">
        <w:t xml:space="preserve">economy. </w:t>
      </w:r>
      <w:r w:rsidR="008319FE">
        <w:t xml:space="preserve">The energy that a reservoir provides directly impacts the quality of life for those that depend on that power source, which underscores the importance </w:t>
      </w:r>
      <w:r w:rsidR="003C61E5">
        <w:t>of</w:t>
      </w:r>
      <w:r w:rsidR="008319FE">
        <w:t xml:space="preserve"> conserving enough water to meet future e</w:t>
      </w:r>
      <w:r w:rsidR="00360E58">
        <w:t>lectricity</w:t>
      </w:r>
      <w:r w:rsidR="008319FE">
        <w:t xml:space="preserve"> demands</w:t>
      </w:r>
      <w:r w:rsidR="003C61E5">
        <w:t xml:space="preserve"> during periods where a sufficient water supply may be constrained</w:t>
      </w:r>
      <w:r w:rsidR="008319FE">
        <w:t xml:space="preserve">. </w:t>
      </w:r>
      <w:r w:rsidR="00FC100E">
        <w:t xml:space="preserve">However, </w:t>
      </w:r>
      <w:r w:rsidR="0029790D">
        <w:t xml:space="preserve">water </w:t>
      </w:r>
      <w:r w:rsidR="00FC100E">
        <w:t>also e</w:t>
      </w:r>
      <w:r w:rsidR="0029790D">
        <w:t>xposes us</w:t>
      </w:r>
      <w:r w:rsidR="00D82A91">
        <w:t xml:space="preserve"> to</w:t>
      </w:r>
      <w:r w:rsidR="0029790D">
        <w:t xml:space="preserve"> the destructive force</w:t>
      </w:r>
      <w:r w:rsidR="00DF6944">
        <w:t xml:space="preserve"> of floods; t</w:t>
      </w:r>
      <w:r w:rsidR="00FC100E">
        <w:t xml:space="preserve">he same water that </w:t>
      </w:r>
      <w:r w:rsidR="003C61E5">
        <w:t xml:space="preserve">supports and sustains </w:t>
      </w:r>
      <w:r w:rsidR="00FC100E">
        <w:t>communities also threatens</w:t>
      </w:r>
      <w:r w:rsidR="00DF6944">
        <w:t xml:space="preserve"> people and property</w:t>
      </w:r>
      <w:r w:rsidR="00FC100E">
        <w:t>.</w:t>
      </w:r>
      <w:r w:rsidR="008319FE">
        <w:t xml:space="preserve"> Thus, the challenge in managing a reservoir </w:t>
      </w:r>
      <w:r w:rsidR="00D82A91">
        <w:t xml:space="preserve">is </w:t>
      </w:r>
      <w:r w:rsidR="008319FE">
        <w:t>striking a balance</w:t>
      </w:r>
      <w:r w:rsidR="003C61E5">
        <w:t xml:space="preserve"> between protecting the public from </w:t>
      </w:r>
      <w:r w:rsidR="0067714A">
        <w:t>potential flooding while also</w:t>
      </w:r>
      <w:r w:rsidR="003C61E5">
        <w:t xml:space="preserve"> </w:t>
      </w:r>
      <w:r w:rsidR="0067714A">
        <w:t xml:space="preserve">responsibly allocating sufficient </w:t>
      </w:r>
      <w:r w:rsidR="00D82A91">
        <w:t xml:space="preserve">water supply </w:t>
      </w:r>
      <w:r w:rsidR="0067714A">
        <w:t>hydro</w:t>
      </w:r>
      <w:r w:rsidR="00D82A91">
        <w:t>power</w:t>
      </w:r>
      <w:r w:rsidR="0067714A">
        <w:t xml:space="preserve"> releases to meet future e</w:t>
      </w:r>
      <w:r w:rsidR="00360E58">
        <w:t>lectricity</w:t>
      </w:r>
      <w:r w:rsidR="0067714A">
        <w:t xml:space="preserve"> demands</w:t>
      </w:r>
      <w:r w:rsidR="00D82A91">
        <w:t xml:space="preserve"> (where the reservoir fulfills all of these purposes)</w:t>
      </w:r>
      <w:r w:rsidR="0067714A">
        <w:t xml:space="preserve">. </w:t>
      </w:r>
    </w:p>
    <w:p w:rsidR="003C61E5" w:rsidRDefault="003C61E5" w:rsidP="003A5DF1"/>
    <w:p w:rsidR="00360E58" w:rsidRDefault="00360E58" w:rsidP="003A5DF1">
      <w:r>
        <w:t>The</w:t>
      </w:r>
      <w:r w:rsidR="00BC4DEC">
        <w:t xml:space="preserve"> Physics lesson is the fourth lesson in the series on water management that focuses on the use of reservoirs to produce hydroelectric power to meet electricity demands.</w:t>
      </w:r>
      <w:r w:rsidR="00FB5CEF">
        <w:t xml:space="preserve"> The bulk of the models within the series focuses primarily on flood risk and describes the flood risk </w:t>
      </w:r>
      <w:r w:rsidR="009468F6">
        <w:t xml:space="preserve">mitigation </w:t>
      </w:r>
      <w:r w:rsidR="00FB5CEF">
        <w:t xml:space="preserve">function of a reservoir. To provide a more comprehensive look at all of the possible functions of a reservoir, this lesson rounds out the series by focusing on an alternative use of water held at a reservoir. </w:t>
      </w:r>
      <w:r w:rsidR="00BC4DEC">
        <w:t xml:space="preserve"> Students can build intuition regarding the relationship between reservoir depth, hydropower release, and hydroelectric supply and demand.</w:t>
      </w:r>
    </w:p>
    <w:p w:rsidR="00360E58" w:rsidRDefault="00360E58" w:rsidP="003A5DF1"/>
    <w:p w:rsidR="00EE772A" w:rsidRDefault="0029790D" w:rsidP="003A5DF1">
      <w:r>
        <w:t xml:space="preserve">Concepts in physical science, earth science, engineering and math, and particularly concepts in hydrology and hydraulics, are covered in the discussion and use of this model and game. </w:t>
      </w:r>
    </w:p>
    <w:p w:rsidR="004050A4" w:rsidRDefault="004050A4" w:rsidP="006C19A9"/>
    <w:p w:rsidR="00A62F99" w:rsidRDefault="00A62F99" w:rsidP="00432950">
      <w:pPr>
        <w:pStyle w:val="Heading3"/>
      </w:pPr>
      <w:bookmarkStart w:id="2" w:name="_Toc406737176"/>
      <w:r>
        <w:t>1.</w:t>
      </w:r>
      <w:r w:rsidR="00432950">
        <w:t>0.</w:t>
      </w:r>
      <w:r>
        <w:t>1</w:t>
      </w:r>
      <w:r w:rsidR="00432950">
        <w:t>.</w:t>
      </w:r>
      <w:r>
        <w:t xml:space="preserve"> Relationship </w:t>
      </w:r>
      <w:proofErr w:type="gramStart"/>
      <w:r>
        <w:t>Between</w:t>
      </w:r>
      <w:proofErr w:type="gramEnd"/>
      <w:r>
        <w:t xml:space="preserve"> Hydropower and Physics</w:t>
      </w:r>
      <w:bookmarkEnd w:id="2"/>
    </w:p>
    <w:p w:rsidR="00A62F99" w:rsidRDefault="00A62F99" w:rsidP="00A62F99">
      <w:r>
        <w:t xml:space="preserve">Hydropower underscores one of the most fundamental concepts in physics: conservation of energy. The conservation of energy states that the amount of energy in the universe is a constant, in other words energy can neither be created nor destroyed, but only transformed. </w:t>
      </w:r>
      <w:r w:rsidRPr="00DF307D">
        <w:t>So, the amount of energy in the universe 100,000 years ago is the same as the energy in the universe today, and is the same amount that will exist 100,000 years in the future.</w:t>
      </w:r>
    </w:p>
    <w:p w:rsidR="00A62F99" w:rsidRDefault="00A62F99" w:rsidP="00A62F99"/>
    <w:p w:rsidR="00A62F99" w:rsidRDefault="00A62F99" w:rsidP="00A62F99">
      <w:r>
        <w:t>A hydropower dam provides evidence of the conservation of energy in action. Water flowing down a stream moves with kinetic energy. As that river water enters a reservoir, it slows down and stops, transforming the kinetic energy into potential energy. Using the equations that students learn in physics, the amount of kinetic energy in the stream flow can be easily calculated. The amount of potential energy added to the reservoir can also be calculated, and will match the amount of kinetic energy from the stream flow.</w:t>
      </w:r>
    </w:p>
    <w:p w:rsidR="00A62F99" w:rsidRDefault="00A62F99" w:rsidP="00A62F99"/>
    <w:p w:rsidR="00A62F99" w:rsidRDefault="00A62F99" w:rsidP="00A62F99">
      <w:r>
        <w:t xml:space="preserve">The reservoir is useful in the creation of hydropower because stored water (i.e. energy) behind the reservoir can be released at a later time when it is needed. At the time of release the energy state of the water again transforms from potential to kinetic energy. As that kinetic energy hits a </w:t>
      </w:r>
      <w:r w:rsidRPr="00517BA9">
        <w:rPr>
          <w:i/>
        </w:rPr>
        <w:t>turbine</w:t>
      </w:r>
      <w:r>
        <w:t xml:space="preserve"> in a hydropower plant, the turbine turns, creating mechanical energy, which is then transformed </w:t>
      </w:r>
      <w:r>
        <w:lastRenderedPageBreak/>
        <w:t xml:space="preserve">through electromagnetism to electrical energy. This process is displayed in the diagram below in Figure </w:t>
      </w:r>
      <w:r w:rsidR="005D1374">
        <w:t>1</w:t>
      </w:r>
      <w:r>
        <w:t>.</w:t>
      </w:r>
    </w:p>
    <w:p w:rsidR="00A62F99" w:rsidRDefault="00A62F99" w:rsidP="00A62F99"/>
    <w:p w:rsidR="00A62F99" w:rsidRDefault="00A62F99" w:rsidP="00A62F99">
      <w:pPr>
        <w:jc w:val="center"/>
      </w:pPr>
      <w:r>
        <w:rPr>
          <w:noProof/>
        </w:rPr>
        <w:drawing>
          <wp:inline distT="0" distB="0" distL="0" distR="0">
            <wp:extent cx="5724525" cy="3352800"/>
            <wp:effectExtent l="171450" t="133350" r="371475" b="304800"/>
            <wp:docPr id="18" name="Picture 2" descr="hydropower-station-with-a-dam-and-reservoir(uoit webs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dropower-station-with-a-dam-and-reservoir(uoit website).jpg"/>
                    <pic:cNvPicPr/>
                  </pic:nvPicPr>
                  <pic:blipFill>
                    <a:blip r:embed="rId9" cstate="print"/>
                    <a:stretch>
                      <a:fillRect/>
                    </a:stretch>
                  </pic:blipFill>
                  <pic:spPr>
                    <a:xfrm>
                      <a:off x="0" y="0"/>
                      <a:ext cx="5724525" cy="3352800"/>
                    </a:xfrm>
                    <a:prstGeom prst="rect">
                      <a:avLst/>
                    </a:prstGeom>
                    <a:ln>
                      <a:noFill/>
                    </a:ln>
                    <a:effectLst>
                      <a:outerShdw blurRad="292100" dist="139700" dir="2700000" algn="tl" rotWithShape="0">
                        <a:srgbClr val="333333">
                          <a:alpha val="65000"/>
                        </a:srgbClr>
                      </a:outerShdw>
                    </a:effectLst>
                  </pic:spPr>
                </pic:pic>
              </a:graphicData>
            </a:graphic>
          </wp:inline>
        </w:drawing>
      </w:r>
    </w:p>
    <w:p w:rsidR="00A62F99" w:rsidRDefault="00A62F99" w:rsidP="00A62F99">
      <w:pPr>
        <w:pStyle w:val="Caption"/>
      </w:pPr>
      <w:bookmarkStart w:id="3" w:name="_Toc406680770"/>
      <w:r>
        <w:t xml:space="preserve">Figure </w:t>
      </w:r>
      <w:fldSimple w:instr=" SEQ Figure \* ARABIC ">
        <w:r w:rsidR="00FC4F5F">
          <w:rPr>
            <w:noProof/>
          </w:rPr>
          <w:t>1</w:t>
        </w:r>
      </w:fldSimple>
      <w:r>
        <w:rPr>
          <w:noProof/>
        </w:rPr>
        <w:t xml:space="preserve"> - Diagram of Hydropower Energy Transformation (source: sites.uoit.ca)</w:t>
      </w:r>
      <w:bookmarkEnd w:id="3"/>
    </w:p>
    <w:p w:rsidR="00A62F99" w:rsidRDefault="00A62F99" w:rsidP="00A62F99"/>
    <w:p w:rsidR="00A62F99" w:rsidRPr="00865117" w:rsidRDefault="00A62F99" w:rsidP="00A62F99">
      <w:pPr>
        <w:ind w:left="720"/>
        <w:rPr>
          <w:rStyle w:val="Emphasis"/>
        </w:rPr>
      </w:pPr>
      <w:r w:rsidRPr="00FA6E17">
        <w:rPr>
          <w:rStyle w:val="Emphasis"/>
          <w:u w:val="single"/>
        </w:rPr>
        <w:t>Example Question</w:t>
      </w:r>
      <w:r>
        <w:rPr>
          <w:rStyle w:val="Emphasis"/>
        </w:rPr>
        <w:t>: Is hydropower a renewable source of energy</w:t>
      </w:r>
      <w:r w:rsidRPr="00865117">
        <w:rPr>
          <w:rStyle w:val="Emphasis"/>
        </w:rPr>
        <w:t>?</w:t>
      </w:r>
      <w:r>
        <w:rPr>
          <w:rStyle w:val="Emphasis"/>
        </w:rPr>
        <w:t xml:space="preserve"> </w:t>
      </w:r>
      <w:proofErr w:type="gramStart"/>
      <w:r>
        <w:rPr>
          <w:rStyle w:val="Emphasis"/>
        </w:rPr>
        <w:t>If so, why?</w:t>
      </w:r>
      <w:proofErr w:type="gramEnd"/>
      <w:r w:rsidRPr="00865117">
        <w:rPr>
          <w:rStyle w:val="Emphasis"/>
        </w:rPr>
        <w:t xml:space="preserve"> </w:t>
      </w:r>
    </w:p>
    <w:p w:rsidR="00A62F99" w:rsidRPr="00865117" w:rsidRDefault="00A62F99" w:rsidP="00A62F99">
      <w:pPr>
        <w:ind w:left="720"/>
        <w:rPr>
          <w:rStyle w:val="Emphasis"/>
        </w:rPr>
      </w:pPr>
    </w:p>
    <w:p w:rsidR="00A62F99" w:rsidRPr="00865117" w:rsidRDefault="00A62F99" w:rsidP="00A62F99">
      <w:pPr>
        <w:ind w:left="720"/>
        <w:rPr>
          <w:rStyle w:val="Emphasis"/>
        </w:rPr>
      </w:pPr>
      <w:r w:rsidRPr="00FA6E17">
        <w:rPr>
          <w:rStyle w:val="Emphasis"/>
          <w:u w:val="single"/>
        </w:rPr>
        <w:t>Example Answer</w:t>
      </w:r>
      <w:r w:rsidRPr="00865117">
        <w:rPr>
          <w:rStyle w:val="Emphasis"/>
        </w:rPr>
        <w:t xml:space="preserve">: </w:t>
      </w:r>
      <w:r>
        <w:rPr>
          <w:i/>
        </w:rPr>
        <w:t>Yes. Water stored behind a reservoir is released downstream through the hydropower plant, creating electricity. Those drops of water are destined to be added to the atmosphere through evaporation, to the groundwater table via groundwater percolation or to flow down the rivers and streams into the ocean. Future rains that occur over the watershed will again create water flows that will enter the reservoir in the future. Theoretically, via the water cycle the same drops of water can be used many times to create electricity at many reservoirs.</w:t>
      </w:r>
    </w:p>
    <w:p w:rsidR="00A62F99" w:rsidRDefault="00A62F99" w:rsidP="00A62F99"/>
    <w:p w:rsidR="00A62F99" w:rsidRDefault="00A62F99" w:rsidP="00A62F99">
      <w:r>
        <w:t xml:space="preserve">Within the model and game, students will compute the amount of energy being produced from releases from the reservoir. The students will measure energy in </w:t>
      </w:r>
      <w:r w:rsidRPr="00517BA9">
        <w:rPr>
          <w:i/>
        </w:rPr>
        <w:t>Watts</w:t>
      </w:r>
      <w:r>
        <w:t xml:space="preserve">, the unit of measurement for electricity. A Watt is a measurement of energy over time. In other words, it is a measurement of the flow of energy. A Watt represents the number of Joules per second. </w:t>
      </w:r>
      <w:r w:rsidRPr="00DF307D">
        <w:t xml:space="preserve">How do we measure energy in physics? As students learn in Physics Class, it is measured in </w:t>
      </w:r>
      <w:r w:rsidRPr="00DF307D">
        <w:rPr>
          <w:i/>
        </w:rPr>
        <w:t>Joules</w:t>
      </w:r>
      <w:r w:rsidRPr="00DF307D">
        <w:t>.</w:t>
      </w:r>
    </w:p>
    <w:p w:rsidR="00A62F99" w:rsidRDefault="00A62F99" w:rsidP="00A62F99"/>
    <w:p w:rsidR="00A62F99" w:rsidRPr="00A62F99" w:rsidRDefault="00432950" w:rsidP="00432950">
      <w:pPr>
        <w:pStyle w:val="Heading3"/>
      </w:pPr>
      <w:bookmarkStart w:id="4" w:name="_Toc406737177"/>
      <w:r>
        <w:t>1.0.2.</w:t>
      </w:r>
      <w:r w:rsidR="00A62F99">
        <w:t xml:space="preserve"> Measurement of Energy</w:t>
      </w:r>
      <w:bookmarkEnd w:id="4"/>
    </w:p>
    <w:p w:rsidR="00A62F99" w:rsidRDefault="00A62F99" w:rsidP="00A62F99">
      <w:pPr>
        <w:rPr>
          <w:rFonts w:eastAsiaTheme="minorEastAsia"/>
        </w:rPr>
      </w:pPr>
      <w:r w:rsidRPr="00DF307D">
        <w:rPr>
          <w:i/>
        </w:rPr>
        <w:t>Energy</w:t>
      </w:r>
      <w:r w:rsidRPr="00DF307D">
        <w:t xml:space="preserve"> (or </w:t>
      </w:r>
      <w:r w:rsidRPr="00DF307D">
        <w:rPr>
          <w:i/>
        </w:rPr>
        <w:t>Joules)</w:t>
      </w:r>
      <w:r w:rsidRPr="00DF307D">
        <w:t xml:space="preserve"> </w:t>
      </w:r>
      <w:r>
        <w:t>is</w:t>
      </w:r>
      <w:r w:rsidRPr="00DF307D">
        <w:t xml:space="preserve"> defined by the capability of a system to perform work. The terms energy and Joules can be used interchangeably in Physics. In order to define the capability of a system to </w:t>
      </w:r>
      <w:r w:rsidRPr="00DF307D">
        <w:lastRenderedPageBreak/>
        <w:t xml:space="preserve">perform work, a measurement for work must be defined. So, how is work measured in Physics? Work is defined as force </w:t>
      </w:r>
      <w:proofErr w:type="gramStart"/>
      <w:r w:rsidRPr="00DF307D">
        <w:t>times</w:t>
      </w:r>
      <w:proofErr w:type="gramEnd"/>
      <w:r w:rsidRPr="00DF307D">
        <w:t xml:space="preserve"> displacement. Force is measured in </w:t>
      </w:r>
      <w:proofErr w:type="spellStart"/>
      <w:r w:rsidRPr="00DF307D">
        <w:rPr>
          <w:i/>
        </w:rPr>
        <w:t>Newtons</w:t>
      </w:r>
      <w:proofErr w:type="spellEnd"/>
      <w:r w:rsidRPr="00DF307D">
        <w:rPr>
          <w:i/>
        </w:rPr>
        <w:t xml:space="preserve">. </w:t>
      </w:r>
      <m:oMath>
        <m:r>
          <m:rPr>
            <m:sty m:val="p"/>
          </m:rPr>
          <w:rPr>
            <w:rFonts w:ascii="Cambria Math" w:hAnsi="Cambria Math"/>
          </w:rPr>
          <m:t>Newton</m:t>
        </m:r>
        <m:r>
          <w:rPr>
            <w:rFonts w:ascii="Cambria Math" w:hAnsi="Cambria Math"/>
          </w:rPr>
          <m:t xml:space="preserve">= </m:t>
        </m:r>
        <m:r>
          <m:rPr>
            <m:sty m:val="p"/>
          </m:rPr>
          <w:rPr>
            <w:rFonts w:ascii="Cambria Math" w:hAnsi="Cambria Math"/>
          </w:rPr>
          <m:t>kg*</m:t>
        </m:r>
        <m:f>
          <m:fPr>
            <m:ctrlPr>
              <w:rPr>
                <w:rFonts w:ascii="Cambria Math" w:hAnsi="Cambria Math"/>
              </w:rPr>
            </m:ctrlPr>
          </m:fPr>
          <m:num>
            <m:r>
              <m:rPr>
                <m:sty m:val="p"/>
              </m:rPr>
              <w:rPr>
                <w:rFonts w:ascii="Cambria Math" w:hAnsi="Cambria Math"/>
              </w:rPr>
              <m:t>m</m:t>
            </m:r>
          </m:num>
          <m:den>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den>
        </m:f>
      </m:oMath>
      <w:r w:rsidRPr="00DF307D">
        <w:rPr>
          <w:rFonts w:eastAsiaTheme="minorEastAsia"/>
        </w:rPr>
        <w:t>, where kg is kilograms, m is meters and s is seconds.</w:t>
      </w:r>
    </w:p>
    <w:p w:rsidR="00A62F99" w:rsidRPr="007C6D13" w:rsidRDefault="00A62F99" w:rsidP="00A62F99">
      <w:pPr>
        <w:rPr>
          <w:rFonts w:eastAsiaTheme="minorEastAsia"/>
        </w:rPr>
      </w:pPr>
    </w:p>
    <w:p w:rsidR="00A62F99" w:rsidRPr="007C6D13" w:rsidRDefault="00BD0C9C" w:rsidP="00A62F99">
      <w:pPr>
        <w:rPr>
          <w:rFonts w:eastAsiaTheme="minorEastAsia"/>
        </w:rPr>
      </w:pPr>
      <w:r>
        <w:rPr>
          <w:rFonts w:eastAsiaTheme="minorEastAsia"/>
        </w:rPr>
        <w:t>Why is a Newton</w:t>
      </w:r>
      <w:r w:rsidR="00A62F99" w:rsidRPr="007C6D13">
        <w:rPr>
          <w:rFonts w:eastAsiaTheme="minorEastAsia"/>
        </w:rPr>
        <w:t xml:space="preserve"> a good measurement of force? Let’s consider some examples common in Physics text books. Throwing a ball is an energetic activity. How is the energy put in to throwing the ball measures in Joules? Concentrate on the force applied to the ball. As an individual winds up to throw the ball, the heavier the ball is, the more energy the thrower will have to use to throw it; or more precisely more force will have to be applied to throw it. </w:t>
      </w:r>
    </w:p>
    <w:p w:rsidR="00A62F99" w:rsidRPr="007C6D13" w:rsidRDefault="00A62F99" w:rsidP="00A62F99">
      <w:pPr>
        <w:rPr>
          <w:rFonts w:eastAsiaTheme="minorEastAsia"/>
        </w:rPr>
      </w:pPr>
    </w:p>
    <w:p w:rsidR="00A62F99" w:rsidRPr="007C6D13" w:rsidRDefault="00A62F99" w:rsidP="00A62F99">
      <w:pPr>
        <w:rPr>
          <w:rFonts w:eastAsiaTheme="minorEastAsia"/>
        </w:rPr>
      </w:pPr>
      <w:r w:rsidRPr="007C6D13">
        <w:rPr>
          <w:rFonts w:eastAsiaTheme="minorEastAsia"/>
        </w:rPr>
        <w:t xml:space="preserve">One of the terms </w:t>
      </w:r>
      <w:r w:rsidR="00BD0C9C">
        <w:rPr>
          <w:rFonts w:eastAsiaTheme="minorEastAsia"/>
        </w:rPr>
        <w:t xml:space="preserve">used </w:t>
      </w:r>
      <w:r w:rsidRPr="007C6D13">
        <w:rPr>
          <w:rFonts w:eastAsiaTheme="minorEastAsia"/>
        </w:rPr>
        <w:t xml:space="preserve">in force is </w:t>
      </w:r>
      <w:r w:rsidRPr="00BD0C9C">
        <w:rPr>
          <w:rFonts w:eastAsiaTheme="minorEastAsia"/>
          <w:i/>
        </w:rPr>
        <w:t>kilograms</w:t>
      </w:r>
      <w:r w:rsidRPr="007C6D13">
        <w:rPr>
          <w:rFonts w:eastAsiaTheme="minorEastAsia"/>
        </w:rPr>
        <w:t>, which measures weight. The heavier an object, the more force is necessary to move it. In the case of the measurement of energy, if the ball is heavier, the amount of energy needed to toss the heavy ball is greater than the amount needed to toss a lighter ball.</w:t>
      </w:r>
      <w:r w:rsidR="006E44A4">
        <w:rPr>
          <w:rFonts w:eastAsiaTheme="minorEastAsia"/>
        </w:rPr>
        <w:t xml:space="preserve"> W</w:t>
      </w:r>
      <w:r w:rsidRPr="007C6D13">
        <w:rPr>
          <w:rFonts w:eastAsiaTheme="minorEastAsia"/>
        </w:rPr>
        <w:t xml:space="preserve">ould </w:t>
      </w:r>
      <w:r w:rsidR="00BD0C9C">
        <w:rPr>
          <w:rFonts w:eastAsiaTheme="minorEastAsia"/>
        </w:rPr>
        <w:t xml:space="preserve">a pitcher </w:t>
      </w:r>
      <w:r w:rsidRPr="007C6D13">
        <w:rPr>
          <w:rFonts w:eastAsiaTheme="minorEastAsia"/>
        </w:rPr>
        <w:t xml:space="preserve">be able to throw a 90 </w:t>
      </w:r>
      <w:r w:rsidR="00BD0C9C">
        <w:rPr>
          <w:rFonts w:eastAsiaTheme="minorEastAsia"/>
        </w:rPr>
        <w:t xml:space="preserve">mile-per-hour </w:t>
      </w:r>
      <w:r w:rsidRPr="007C6D13">
        <w:rPr>
          <w:rFonts w:eastAsiaTheme="minorEastAsia"/>
        </w:rPr>
        <w:t>fastball with a bowling ball? Maybe, but it would require much more energy to throw a bowling ball instead of a baseball.</w:t>
      </w:r>
    </w:p>
    <w:p w:rsidR="007C6D13" w:rsidRPr="007C6D13" w:rsidRDefault="007C6D13" w:rsidP="00A62F99">
      <w:pPr>
        <w:rPr>
          <w:rFonts w:eastAsiaTheme="minorEastAsia"/>
        </w:rPr>
      </w:pPr>
    </w:p>
    <w:p w:rsidR="00A62F99" w:rsidRPr="007C6D13" w:rsidRDefault="00A62F99" w:rsidP="00A62F99">
      <w:pPr>
        <w:rPr>
          <w:rFonts w:eastAsiaTheme="minorEastAsia"/>
        </w:rPr>
      </w:pPr>
      <w:r w:rsidRPr="007C6D13">
        <w:rPr>
          <w:rFonts w:eastAsiaTheme="minorEastAsia"/>
        </w:rPr>
        <w:t>The second term in a Newton,</w:t>
      </w:r>
      <m:oMath>
        <m:f>
          <m:fPr>
            <m:ctrlPr>
              <w:rPr>
                <w:rFonts w:ascii="Cambria Math" w:hAnsi="Cambria Math"/>
              </w:rPr>
            </m:ctrlPr>
          </m:fPr>
          <m:num>
            <m:r>
              <m:rPr>
                <m:sty m:val="p"/>
              </m:rPr>
              <w:rPr>
                <w:rFonts w:ascii="Cambria Math" w:hAnsi="Cambria Math"/>
              </w:rPr>
              <m:t>m</m:t>
            </m:r>
          </m:num>
          <m:den>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den>
        </m:f>
      </m:oMath>
      <w:proofErr w:type="gramStart"/>
      <w:r w:rsidRPr="007C6D13">
        <w:rPr>
          <w:rFonts w:eastAsiaTheme="minorEastAsia"/>
        </w:rPr>
        <w:t>,</w:t>
      </w:r>
      <w:proofErr w:type="gramEnd"/>
      <w:r w:rsidRPr="007C6D13">
        <w:rPr>
          <w:rFonts w:eastAsiaTheme="minorEastAsia"/>
        </w:rPr>
        <w:t xml:space="preserve"> is the acceleration of mass (units for acceleration). Why should this be part of the measurement of force? As the ball it thrown, it has to be accelerated up to the velocity that it will travel at as it leaves the thrower’s hand. The faster that the thrower gets the ball up to that velocity, the more energy is required.</w:t>
      </w:r>
    </w:p>
    <w:p w:rsidR="007C6D13" w:rsidRPr="007C6D13" w:rsidRDefault="007C6D13" w:rsidP="00A62F99">
      <w:pPr>
        <w:rPr>
          <w:rFonts w:eastAsiaTheme="minorEastAsia"/>
        </w:rPr>
      </w:pPr>
    </w:p>
    <w:p w:rsidR="00A62F99" w:rsidRDefault="00A62F99" w:rsidP="00A62F99">
      <w:pPr>
        <w:ind w:left="720"/>
        <w:rPr>
          <w:rFonts w:eastAsiaTheme="minorEastAsia"/>
          <w:i/>
        </w:rPr>
      </w:pPr>
      <w:r w:rsidRPr="007C6D13">
        <w:rPr>
          <w:rFonts w:eastAsiaTheme="minorEastAsia"/>
          <w:i/>
          <w:u w:val="single"/>
        </w:rPr>
        <w:t>Example Question</w:t>
      </w:r>
      <w:r w:rsidRPr="00DF307D">
        <w:rPr>
          <w:rFonts w:eastAsiaTheme="minorEastAsia"/>
          <w:i/>
        </w:rPr>
        <w:t>:  Why is it that acceleration is used in the equation for force rather than velocity or speed?</w:t>
      </w:r>
    </w:p>
    <w:p w:rsidR="007C6D13" w:rsidRPr="00DF307D" w:rsidRDefault="007C6D13" w:rsidP="00A62F99">
      <w:pPr>
        <w:ind w:left="720"/>
        <w:rPr>
          <w:rFonts w:eastAsiaTheme="minorEastAsia"/>
          <w:i/>
        </w:rPr>
      </w:pPr>
    </w:p>
    <w:p w:rsidR="00A62F99" w:rsidRPr="00DF307D" w:rsidRDefault="00A62F99" w:rsidP="00A62F99">
      <w:pPr>
        <w:ind w:left="720"/>
        <w:rPr>
          <w:rFonts w:eastAsiaTheme="minorEastAsia"/>
          <w:i/>
        </w:rPr>
      </w:pPr>
      <w:r w:rsidRPr="007C6D13">
        <w:rPr>
          <w:rFonts w:eastAsiaTheme="minorEastAsia"/>
          <w:i/>
          <w:u w:val="single"/>
        </w:rPr>
        <w:t>Example Answer</w:t>
      </w:r>
      <w:r w:rsidRPr="00DF307D">
        <w:rPr>
          <w:rFonts w:eastAsiaTheme="minorEastAsia"/>
          <w:i/>
        </w:rPr>
        <w:t>: As the ball is thrown, just after it leaves the hand it is travelling at the same speed it as it was at the moment it left the hand. So if speed is included in the equation, it would be incorrectly assumed that the thrower is still applying force or energy to the ball the moment after it leaves the hand. Thus, what is important in the calculation of force or energy is not the speed at which the ball is moving but rather the force and energy that was required to get it to that speed. The way the changing speed of an object is measured is acceleration (Note that after the ball leaves the thrower’s hand, forces are being applied to the ball such as gravity and friction, but the force of the thrower is no longer applied.</w:t>
      </w:r>
    </w:p>
    <w:p w:rsidR="007C6D13" w:rsidRDefault="007C6D13" w:rsidP="00A62F99">
      <w:pPr>
        <w:rPr>
          <w:rFonts w:eastAsiaTheme="minorEastAsia"/>
        </w:rPr>
      </w:pPr>
    </w:p>
    <w:p w:rsidR="00A62F99" w:rsidRDefault="00A62F99" w:rsidP="00A62F99">
      <w:pPr>
        <w:rPr>
          <w:rFonts w:eastAsiaTheme="minorEastAsia"/>
        </w:rPr>
      </w:pPr>
      <w:r w:rsidRPr="00DF307D">
        <w:rPr>
          <w:rFonts w:eastAsiaTheme="minorEastAsia"/>
        </w:rPr>
        <w:t>There is one more term in the equation for work or energy that measures displacement or distance over which force is applied. Returning to the baseball example, the thrower can either wind up slowly or quickly. The thrower with a slow wind up will apply the same amount of energy to the ball, but will do it over a longer distance with slower acceleration than the thrower with the fast wind up who will apply the same amount of energy to the ball, but will do it faster over a shorter distance. Thus, in order to measure energy, the acceleration and the distance over which the object is accelerated must be taken into account.</w:t>
      </w:r>
    </w:p>
    <w:p w:rsidR="007C6D13" w:rsidRPr="00DF307D" w:rsidRDefault="007C6D13" w:rsidP="00A62F99">
      <w:pPr>
        <w:rPr>
          <w:rFonts w:eastAsiaTheme="minorEastAsia"/>
        </w:rPr>
      </w:pPr>
    </w:p>
    <w:p w:rsidR="00A62F99" w:rsidRPr="00DF307D" w:rsidRDefault="00A62F99" w:rsidP="00A62F99">
      <w:pPr>
        <w:rPr>
          <w:rFonts w:eastAsiaTheme="minorEastAsia"/>
        </w:rPr>
      </w:pPr>
      <w:r w:rsidRPr="00DF307D">
        <w:rPr>
          <w:rFonts w:eastAsiaTheme="minorEastAsia"/>
        </w:rPr>
        <w:t xml:space="preserve">Putting this together, the measurement of work, which is also the measurement of energy or Joules is measured </w:t>
      </w:r>
      <w:proofErr w:type="gramStart"/>
      <w:r w:rsidRPr="00DF307D">
        <w:rPr>
          <w:rFonts w:eastAsiaTheme="minorEastAsia"/>
        </w:rPr>
        <w:t xml:space="preserve">in </w:t>
      </w:r>
      <m:oMath>
        <m:r>
          <m:rPr>
            <m:sty m:val="p"/>
          </m:rPr>
          <w:rPr>
            <w:rFonts w:ascii="Cambria Math" w:hAnsi="Cambria Math"/>
          </w:rPr>
          <m:t>k</m:t>
        </m:r>
        <w:proofErr w:type="gramEnd"/>
        <m:r>
          <m:rPr>
            <m:sty m:val="p"/>
          </m:rPr>
          <w:rPr>
            <w:rFonts w:ascii="Cambria Math" w:hAnsi="Cambria Math"/>
          </w:rPr>
          <m:t>g*</m:t>
        </m:r>
        <m:f>
          <m:fPr>
            <m:ctrlPr>
              <w:rPr>
                <w:rFonts w:ascii="Cambria Math" w:hAnsi="Cambria Math"/>
              </w:rPr>
            </m:ctrlPr>
          </m:fPr>
          <m:num>
            <m:sSup>
              <m:sSupPr>
                <m:ctrlPr>
                  <w:rPr>
                    <w:rFonts w:ascii="Cambria Math" w:hAnsi="Cambria Math"/>
                  </w:rPr>
                </m:ctrlPr>
              </m:sSupPr>
              <m:e>
                <m:r>
                  <m:rPr>
                    <m:sty m:val="p"/>
                  </m:rPr>
                  <w:rPr>
                    <w:rFonts w:ascii="Cambria Math" w:hAnsi="Cambria Math"/>
                  </w:rPr>
                  <m:t>m</m:t>
                </m:r>
              </m:e>
              <m:sup>
                <m:r>
                  <m:rPr>
                    <m:sty m:val="p"/>
                  </m:rPr>
                  <w:rPr>
                    <w:rFonts w:ascii="Cambria Math" w:hAnsi="Cambria Math"/>
                  </w:rPr>
                  <m:t>2</m:t>
                </m:r>
              </m:sup>
            </m:sSup>
          </m:num>
          <m:den>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den>
        </m:f>
      </m:oMath>
      <w:r w:rsidRPr="00DF307D">
        <w:rPr>
          <w:rFonts w:eastAsiaTheme="minorEastAsia"/>
        </w:rPr>
        <w:t xml:space="preserve"> .</w:t>
      </w:r>
    </w:p>
    <w:p w:rsidR="00A62F99" w:rsidRPr="00DF307D" w:rsidRDefault="00CD6C05" w:rsidP="00A62F99">
      <w:r w:rsidRPr="00CD6C05">
        <w:rPr>
          <w:rFonts w:eastAsiaTheme="minorEastAsia"/>
          <w:noProof/>
          <w:lang w:eastAsia="zh-TW"/>
        </w:rPr>
        <w:lastRenderedPageBreak/>
        <w:pict>
          <v:shapetype id="_x0000_t202" coordsize="21600,21600" o:spt="202" path="m,l,21600r21600,l21600,xe">
            <v:stroke joinstyle="miter"/>
            <v:path gradientshapeok="t" o:connecttype="rect"/>
          </v:shapetype>
          <v:shape id="_x0000_s1027" type="#_x0000_t202" style="position:absolute;margin-left:0;margin-top:0;width:256.1pt;height:55.9pt;z-index:251664384;mso-height-percent:200;mso-position-horizontal:center;mso-height-percent:200;mso-width-relative:margin;mso-height-relative:margin">
            <v:textbox style="mso-next-textbox:#_x0000_s1027;mso-fit-shape-to-text:t">
              <w:txbxContent>
                <w:p w:rsidR="001F600C" w:rsidRDefault="001F600C" w:rsidP="00A62F99">
                  <w:r>
                    <w:t xml:space="preserve">Energy = Joules = Ability of a system to perform work = Force * Displacement = </w:t>
                  </w:r>
                  <m:oMath>
                    <m:r>
                      <m:rPr>
                        <m:sty m:val="p"/>
                      </m:rPr>
                      <w:rPr>
                        <w:rFonts w:ascii="Cambria Math" w:hAnsi="Cambria Math"/>
                      </w:rPr>
                      <m:t>kg*</m:t>
                    </m:r>
                    <m:f>
                      <m:fPr>
                        <m:ctrlPr>
                          <w:rPr>
                            <w:rFonts w:ascii="Cambria Math" w:hAnsi="Cambria Math"/>
                          </w:rPr>
                        </m:ctrlPr>
                      </m:fPr>
                      <m:num>
                        <m:sSup>
                          <m:sSupPr>
                            <m:ctrlPr>
                              <w:rPr>
                                <w:rFonts w:ascii="Cambria Math" w:hAnsi="Cambria Math"/>
                              </w:rPr>
                            </m:ctrlPr>
                          </m:sSupPr>
                          <m:e>
                            <m:r>
                              <m:rPr>
                                <m:sty m:val="p"/>
                              </m:rPr>
                              <w:rPr>
                                <w:rFonts w:ascii="Cambria Math" w:hAnsi="Cambria Math"/>
                              </w:rPr>
                              <m:t>m</m:t>
                            </m:r>
                          </m:e>
                          <m:sup>
                            <m:r>
                              <m:rPr>
                                <m:sty m:val="p"/>
                              </m:rPr>
                              <w:rPr>
                                <w:rFonts w:ascii="Cambria Math" w:hAnsi="Cambria Math"/>
                              </w:rPr>
                              <m:t>2</m:t>
                            </m:r>
                          </m:sup>
                        </m:sSup>
                      </m:num>
                      <m:den>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den>
                    </m:f>
                    <m:r>
                      <m:rPr>
                        <m:sty m:val="p"/>
                      </m:rPr>
                      <w:rPr>
                        <w:rFonts w:ascii="Cambria Math" w:hAnsi="Cambria Math"/>
                      </w:rPr>
                      <m:t>*m</m:t>
                    </m:r>
                  </m:oMath>
                </w:p>
              </w:txbxContent>
            </v:textbox>
          </v:shape>
        </w:pict>
      </w:r>
    </w:p>
    <w:p w:rsidR="00A62F99" w:rsidRPr="00DF307D" w:rsidRDefault="00A62F99" w:rsidP="00A62F99">
      <w:r w:rsidRPr="00DF307D">
        <w:t xml:space="preserve">   </w:t>
      </w:r>
    </w:p>
    <w:p w:rsidR="00A62F99" w:rsidRPr="00DF307D" w:rsidRDefault="00A62F99" w:rsidP="00A62F99"/>
    <w:p w:rsidR="007C6D13" w:rsidRDefault="007C6D13" w:rsidP="00A62F99"/>
    <w:p w:rsidR="006E44A4" w:rsidRDefault="00A62F99" w:rsidP="006E44A4">
      <w:r w:rsidRPr="00DF307D">
        <w:t>The question remains: Why do these units do a good job measuring force, displacement and in turn, energy?</w:t>
      </w:r>
      <w:r w:rsidR="00DA3ADC">
        <w:t xml:space="preserve"> </w:t>
      </w:r>
      <w:r w:rsidR="006E44A4" w:rsidRPr="00DF307D">
        <w:t>The energy required to throw the ball is variable of interest. Applying some of these concepts to hydropower production will use the same terms in energy but the variables will be different; for instance, the properties of water will remain constant throughout the duration of the calculations (density, viscosity, vapor pressure, etc.). Returning to the physics example, both the mass of the ball the mass of the object that water is retained in is consistent, however the volume of water is what varies.</w:t>
      </w:r>
    </w:p>
    <w:p w:rsidR="006E44A4" w:rsidRPr="00DF307D" w:rsidRDefault="006E44A4" w:rsidP="006E44A4"/>
    <w:p w:rsidR="006E44A4" w:rsidRDefault="006E44A4" w:rsidP="006E44A4">
      <w:r w:rsidRPr="00DF307D">
        <w:t xml:space="preserve">Meters per second squared or acceleration in the physics example is a variable; in the case of water, acceleration is a constant at </w:t>
      </w:r>
      <w:proofErr w:type="gramStart"/>
      <w:r w:rsidRPr="00DF307D">
        <w:t xml:space="preserve">9.81 </w:t>
      </w:r>
      <m:oMath>
        <w:proofErr w:type="gramEnd"/>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oMath>
      <w:r w:rsidRPr="00DF307D">
        <w:t>. The variables of interest in hydropower are different than the typical physics example, such as the variable that describes the volume of water behind the reservoir will change. Additionally, hydraulic head measures the falling distance of water from the top of the pool to the turbine. Thus a given quantity of water will produce different amounts of power based on the height of the pool, in which elevation serves as in important variable.</w:t>
      </w:r>
    </w:p>
    <w:p w:rsidR="00A62F99" w:rsidRDefault="00A62F99" w:rsidP="006C19A9"/>
    <w:p w:rsidR="006C19A9" w:rsidRPr="006C19A9" w:rsidRDefault="006C19A9" w:rsidP="006C19A9">
      <w:pPr>
        <w:pStyle w:val="Heading2"/>
      </w:pPr>
      <w:bookmarkStart w:id="5" w:name="_Toc405391486"/>
      <w:bookmarkStart w:id="6" w:name="_Toc406737178"/>
      <w:r w:rsidRPr="006C19A9">
        <w:t xml:space="preserve">1.1. </w:t>
      </w:r>
      <w:r>
        <w:t>Link to Curriculum</w:t>
      </w:r>
      <w:bookmarkEnd w:id="5"/>
      <w:bookmarkEnd w:id="6"/>
    </w:p>
    <w:p w:rsidR="00F233C1" w:rsidRDefault="00B04DF3" w:rsidP="006C19A9">
      <w:r>
        <w:t xml:space="preserve">The topics covered in this lesson are closely aligned with the following </w:t>
      </w:r>
      <w:r w:rsidR="000E18E2">
        <w:t xml:space="preserve">standards explained in </w:t>
      </w:r>
      <w:r>
        <w:t xml:space="preserve">the </w:t>
      </w:r>
      <w:r w:rsidR="00F233C1">
        <w:t>National Research Council (</w:t>
      </w:r>
      <w:r>
        <w:t>NRC</w:t>
      </w:r>
      <w:r w:rsidR="00F233C1">
        <w:t>)</w:t>
      </w:r>
      <w:r w:rsidR="000E18E2">
        <w:t xml:space="preserve"> document, “A F</w:t>
      </w:r>
      <w:r>
        <w:t xml:space="preserve">ramework for K-12 Science Education”: </w:t>
      </w:r>
    </w:p>
    <w:p w:rsidR="00FC100E" w:rsidRPr="00F233C1" w:rsidRDefault="00B04DF3" w:rsidP="006C19A9">
      <w:pPr>
        <w:rPr>
          <w:i/>
          <w:color w:val="FF0000"/>
        </w:rPr>
      </w:pPr>
      <w:r w:rsidRPr="00F233C1">
        <w:rPr>
          <w:i/>
        </w:rPr>
        <w:t>Developing and Using Models (MS-PS1-1, MS-PS1-4), Analyzing and Interpreting Data (MS-PS1-2), Constructing Explanations and Designing Solutions (MS-PS1-6), Cause and Effect (MS-PS1-4), Scale Proportion and Quantity (MS-PS1-1) and Obtaining Evaluating and Communicating Information (MS-PS1-3).</w:t>
      </w:r>
    </w:p>
    <w:p w:rsidR="004050A4" w:rsidRDefault="004050A4" w:rsidP="006C19A9"/>
    <w:p w:rsidR="006C19A9" w:rsidRDefault="006C19A9" w:rsidP="006C19A9">
      <w:pPr>
        <w:pStyle w:val="Heading2"/>
      </w:pPr>
      <w:bookmarkStart w:id="7" w:name="_Toc405391487"/>
      <w:bookmarkStart w:id="8" w:name="_Toc406737179"/>
      <w:r>
        <w:t>1.2. Summary of Model and Game</w:t>
      </w:r>
      <w:bookmarkEnd w:id="7"/>
      <w:bookmarkEnd w:id="8"/>
    </w:p>
    <w:p w:rsidR="007238FA" w:rsidRPr="005D1374" w:rsidRDefault="00B04DF3" w:rsidP="00C41D56">
      <w:r w:rsidRPr="005D1374">
        <w:t xml:space="preserve">In the </w:t>
      </w:r>
      <w:r w:rsidR="007238FA" w:rsidRPr="005D1374">
        <w:t>“</w:t>
      </w:r>
      <w:r w:rsidRPr="005D1374">
        <w:t>model</w:t>
      </w:r>
      <w:r w:rsidR="007238FA" w:rsidRPr="005D1374">
        <w:t>” version</w:t>
      </w:r>
      <w:r w:rsidR="00F233C1" w:rsidRPr="005D1374">
        <w:t>,</w:t>
      </w:r>
      <w:r w:rsidRPr="005D1374">
        <w:t xml:space="preserve"> students explore the relationship</w:t>
      </w:r>
      <w:r w:rsidR="0081527C" w:rsidRPr="005D1374">
        <w:t>s</w:t>
      </w:r>
      <w:r w:rsidRPr="005D1374">
        <w:t xml:space="preserve"> between </w:t>
      </w:r>
      <w:r w:rsidR="00360E58" w:rsidRPr="005D1374">
        <w:t>inflows into a reservoir, hydropower production and electricity supply and demand</w:t>
      </w:r>
      <w:r w:rsidRPr="005D1374">
        <w:t>.</w:t>
      </w:r>
      <w:r w:rsidR="0049645B" w:rsidRPr="005D1374">
        <w:t xml:space="preserve"> The model also builds intuition regard</w:t>
      </w:r>
      <w:r w:rsidR="00F233C1" w:rsidRPr="005D1374">
        <w:t>ing</w:t>
      </w:r>
      <w:r w:rsidR="0049645B" w:rsidRPr="005D1374">
        <w:t xml:space="preserve"> the function</w:t>
      </w:r>
      <w:r w:rsidR="00F233C1" w:rsidRPr="005D1374">
        <w:t>s</w:t>
      </w:r>
      <w:r w:rsidR="0049645B" w:rsidRPr="005D1374">
        <w:t xml:space="preserve"> of a reservoir and how it </w:t>
      </w:r>
      <w:r w:rsidR="00F233C1" w:rsidRPr="005D1374">
        <w:t xml:space="preserve">serves </w:t>
      </w:r>
      <w:r w:rsidR="000D3BD1" w:rsidRPr="005D1374">
        <w:t>to meet electricity demands</w:t>
      </w:r>
      <w:r w:rsidR="0049645B" w:rsidRPr="005D1374">
        <w:t xml:space="preserve">. </w:t>
      </w:r>
    </w:p>
    <w:p w:rsidR="007238FA" w:rsidRPr="005D1374" w:rsidRDefault="007238FA" w:rsidP="00C41D56"/>
    <w:p w:rsidR="00B66323" w:rsidRPr="005D1374" w:rsidRDefault="0049645B" w:rsidP="00C41D56">
      <w:r w:rsidRPr="005D1374">
        <w:t xml:space="preserve">An analytical game is </w:t>
      </w:r>
      <w:r w:rsidR="007238FA" w:rsidRPr="005D1374">
        <w:t xml:space="preserve">also </w:t>
      </w:r>
      <w:r w:rsidRPr="005D1374">
        <w:t>provided</w:t>
      </w:r>
      <w:r w:rsidR="007238FA" w:rsidRPr="005D1374">
        <w:t>,</w:t>
      </w:r>
      <w:r w:rsidRPr="005D1374">
        <w:t xml:space="preserve"> </w:t>
      </w:r>
      <w:r w:rsidR="007238FA" w:rsidRPr="005D1374">
        <w:t xml:space="preserve">which </w:t>
      </w:r>
      <w:r w:rsidRPr="005D1374">
        <w:t xml:space="preserve">tests </w:t>
      </w:r>
      <w:r w:rsidR="00F233C1" w:rsidRPr="005D1374">
        <w:t xml:space="preserve">students’ </w:t>
      </w:r>
      <w:r w:rsidRPr="005D1374">
        <w:t xml:space="preserve">understanding of </w:t>
      </w:r>
      <w:r w:rsidR="000D3BD1" w:rsidRPr="005D1374">
        <w:t xml:space="preserve">outflow </w:t>
      </w:r>
      <w:r w:rsidR="00F233C1" w:rsidRPr="005D1374">
        <w:t>relationships</w:t>
      </w:r>
      <w:r w:rsidRPr="005D1374">
        <w:t xml:space="preserve"> and </w:t>
      </w:r>
      <w:r w:rsidR="000D3BD1" w:rsidRPr="005D1374">
        <w:t xml:space="preserve">hydropower </w:t>
      </w:r>
      <w:r w:rsidRPr="005D1374">
        <w:t xml:space="preserve">management function of a reservoir. In </w:t>
      </w:r>
      <w:r w:rsidR="00C41D56" w:rsidRPr="005D1374">
        <w:t xml:space="preserve">the </w:t>
      </w:r>
      <w:r w:rsidR="007238FA" w:rsidRPr="005D1374">
        <w:t>“</w:t>
      </w:r>
      <w:r w:rsidRPr="005D1374">
        <w:t>game</w:t>
      </w:r>
      <w:r w:rsidR="007238FA" w:rsidRPr="005D1374">
        <w:t>” version</w:t>
      </w:r>
      <w:r w:rsidR="00C41D56" w:rsidRPr="005D1374">
        <w:t>,</w:t>
      </w:r>
      <w:r w:rsidRPr="005D1374">
        <w:t xml:space="preserve"> students make predictions about </w:t>
      </w:r>
      <w:r w:rsidR="000D3BD1" w:rsidRPr="005D1374">
        <w:t>electricity demand</w:t>
      </w:r>
      <w:r w:rsidRPr="005D1374">
        <w:t xml:space="preserve"> based on </w:t>
      </w:r>
      <w:r w:rsidR="000D3BD1" w:rsidRPr="005D1374">
        <w:t>temperature</w:t>
      </w:r>
      <w:r w:rsidRPr="005D1374">
        <w:t xml:space="preserve"> data, convert reservoir</w:t>
      </w:r>
      <w:r w:rsidR="005D1374" w:rsidRPr="005D1374">
        <w:t xml:space="preserve"> volumes and depths</w:t>
      </w:r>
      <w:r w:rsidR="00F233C1" w:rsidRPr="005D1374">
        <w:t>,</w:t>
      </w:r>
      <w:r w:rsidRPr="005D1374">
        <w:t xml:space="preserve"> and set </w:t>
      </w:r>
      <w:r w:rsidR="005D1374" w:rsidRPr="005D1374">
        <w:t xml:space="preserve">target </w:t>
      </w:r>
      <w:r w:rsidRPr="005D1374">
        <w:t xml:space="preserve">releases </w:t>
      </w:r>
      <w:r w:rsidR="00EE772A" w:rsidRPr="005D1374">
        <w:t xml:space="preserve">from the reservoir that will </w:t>
      </w:r>
      <w:r w:rsidR="005D1374" w:rsidRPr="005D1374">
        <w:t>meet the energy demands of</w:t>
      </w:r>
      <w:r w:rsidRPr="005D1374">
        <w:t xml:space="preserve"> a fictional downs</w:t>
      </w:r>
      <w:r w:rsidR="00EE772A" w:rsidRPr="005D1374">
        <w:t xml:space="preserve">tream community. In the process, students </w:t>
      </w:r>
      <w:r w:rsidRPr="005D1374">
        <w:t>will graph cause an</w:t>
      </w:r>
      <w:r w:rsidR="00EE772A" w:rsidRPr="005D1374">
        <w:t>d</w:t>
      </w:r>
      <w:r w:rsidRPr="005D1374">
        <w:t xml:space="preserve"> effect relationships, examine the </w:t>
      </w:r>
      <w:r w:rsidR="00F233C1" w:rsidRPr="005D1374">
        <w:t>proper scale and proportion</w:t>
      </w:r>
      <w:r w:rsidRPr="005D1374">
        <w:t xml:space="preserve"> of the variables</w:t>
      </w:r>
      <w:r w:rsidR="00EE772A" w:rsidRPr="005D1374">
        <w:t xml:space="preserve"> in question</w:t>
      </w:r>
      <w:r w:rsidRPr="005D1374">
        <w:t xml:space="preserve"> and make decisions under uncertainty. </w:t>
      </w:r>
      <w:r w:rsidR="00C41D56" w:rsidRPr="005D1374">
        <w:t>S</w:t>
      </w:r>
      <w:r w:rsidR="00EE772A" w:rsidRPr="005D1374">
        <w:t xml:space="preserve">tudents </w:t>
      </w:r>
      <w:r w:rsidR="00C41D56" w:rsidRPr="005D1374">
        <w:t xml:space="preserve">may </w:t>
      </w:r>
      <w:r w:rsidRPr="005D1374">
        <w:t xml:space="preserve">verbalize their understanding of the </w:t>
      </w:r>
      <w:r w:rsidR="00EE772A" w:rsidRPr="005D1374">
        <w:t xml:space="preserve">concepts, </w:t>
      </w:r>
      <w:r w:rsidRPr="005D1374">
        <w:t xml:space="preserve">data and </w:t>
      </w:r>
      <w:r w:rsidR="00EE772A" w:rsidRPr="005D1374">
        <w:t>reasoning behind their decision making. Within groups</w:t>
      </w:r>
      <w:r w:rsidR="00F233C1" w:rsidRPr="005D1374">
        <w:t>,</w:t>
      </w:r>
      <w:r w:rsidR="00EE772A" w:rsidRPr="005D1374">
        <w:t xml:space="preserve"> students work collaboratively to form</w:t>
      </w:r>
      <w:r w:rsidR="006C70E0" w:rsidRPr="005D1374">
        <w:t xml:space="preserve"> and revise their</w:t>
      </w:r>
      <w:r w:rsidR="00EE772A" w:rsidRPr="005D1374">
        <w:t xml:space="preserve"> hypotheses</w:t>
      </w:r>
      <w:r w:rsidR="006C70E0" w:rsidRPr="005D1374">
        <w:t xml:space="preserve"> and predictions, based on their </w:t>
      </w:r>
      <w:r w:rsidR="00F233C1" w:rsidRPr="005D1374">
        <w:t xml:space="preserve">developing </w:t>
      </w:r>
      <w:r w:rsidR="006C70E0" w:rsidRPr="005D1374">
        <w:t>understanding of th</w:t>
      </w:r>
      <w:r w:rsidR="00F233C1" w:rsidRPr="005D1374">
        <w:t xml:space="preserve">ese </w:t>
      </w:r>
      <w:r w:rsidR="006C70E0" w:rsidRPr="005D1374">
        <w:t>relationships.</w:t>
      </w:r>
      <w:r w:rsidR="00F233C1" w:rsidRPr="005D1374">
        <w:t xml:space="preserve"> </w:t>
      </w:r>
    </w:p>
    <w:p w:rsidR="00B04DF3" w:rsidRPr="005D1374" w:rsidRDefault="0049645B" w:rsidP="00C41D56">
      <w:r w:rsidRPr="005D1374">
        <w:t xml:space="preserve"> </w:t>
      </w:r>
    </w:p>
    <w:p w:rsidR="00A51A15" w:rsidRDefault="00262222" w:rsidP="00C41D56">
      <w:r w:rsidRPr="005D1374">
        <w:t xml:space="preserve">The model and game are based on the operations of a reservoir during a </w:t>
      </w:r>
      <w:r w:rsidR="005D1374" w:rsidRPr="005D1374">
        <w:t>seven day period</w:t>
      </w:r>
      <w:r w:rsidRPr="005D1374">
        <w:t xml:space="preserve">. </w:t>
      </w:r>
      <w:r w:rsidR="005D1374" w:rsidRPr="005D1374">
        <w:t xml:space="preserve">The reservoir must maintain a sufficient supply while also meeting the electricity demands of the </w:t>
      </w:r>
      <w:r w:rsidR="005D1374" w:rsidRPr="005D1374">
        <w:lastRenderedPageBreak/>
        <w:t>downstream community. Students must determine an appropriate target release for each day that to meet electricity demands.</w:t>
      </w:r>
      <w:r w:rsidRPr="005D1374">
        <w:t xml:space="preserve"> Students examine the relationship between variables (e.g. </w:t>
      </w:r>
      <w:r w:rsidR="005D1374" w:rsidRPr="005D1374">
        <w:t>change in depth of reservoirs and electricity supply and demand</w:t>
      </w:r>
      <w:r w:rsidRPr="005D1374">
        <w:t xml:space="preserve">) in the model, and begin to build intuition for the proper management of the reservoir. In the game, students test their intuition by setting </w:t>
      </w:r>
      <w:r w:rsidR="005D1374" w:rsidRPr="005D1374">
        <w:t xml:space="preserve">target </w:t>
      </w:r>
      <w:r w:rsidR="00F233C1" w:rsidRPr="005D1374">
        <w:t>releases from the reservoir</w:t>
      </w:r>
      <w:r w:rsidRPr="005D1374">
        <w:t xml:space="preserve"> </w:t>
      </w:r>
      <w:r w:rsidR="00F233C1" w:rsidRPr="005D1374">
        <w:t xml:space="preserve">and </w:t>
      </w:r>
      <w:r w:rsidRPr="005D1374">
        <w:t>attempt</w:t>
      </w:r>
      <w:r w:rsidR="00F233C1" w:rsidRPr="005D1374">
        <w:t>ing</w:t>
      </w:r>
      <w:r w:rsidRPr="005D1374">
        <w:t xml:space="preserve"> to </w:t>
      </w:r>
      <w:r w:rsidR="005D1374" w:rsidRPr="005D1374">
        <w:t>meet electricity demands without compromising reservoir depth</w:t>
      </w:r>
      <w:r w:rsidRPr="005D1374">
        <w:t>.</w:t>
      </w:r>
    </w:p>
    <w:p w:rsidR="004050A4" w:rsidRDefault="004050A4"/>
    <w:p w:rsidR="006C70E0" w:rsidRDefault="006C70E0" w:rsidP="006C70E0">
      <w:pPr>
        <w:pStyle w:val="Heading1"/>
      </w:pPr>
      <w:bookmarkStart w:id="9" w:name="_2.0._The_Model"/>
      <w:bookmarkStart w:id="10" w:name="_Toc405391488"/>
      <w:bookmarkStart w:id="11" w:name="_Toc406737180"/>
      <w:bookmarkEnd w:id="9"/>
      <w:r>
        <w:t>2.0. The Model</w:t>
      </w:r>
      <w:bookmarkEnd w:id="10"/>
      <w:bookmarkEnd w:id="11"/>
    </w:p>
    <w:p w:rsidR="00D13CD8" w:rsidRDefault="00D13CD8" w:rsidP="00D35C25">
      <w:r w:rsidRPr="006C12E0">
        <w:rPr>
          <w:i/>
        </w:rPr>
        <w:t>Flood risk management reservoirs</w:t>
      </w:r>
      <w:r>
        <w:t xml:space="preserve"> are designed to </w:t>
      </w:r>
      <w:r w:rsidR="006C70E0">
        <w:t xml:space="preserve">store peak river flows </w:t>
      </w:r>
      <w:r w:rsidR="0084291B">
        <w:t xml:space="preserve">that </w:t>
      </w:r>
      <w:r w:rsidR="006C70E0">
        <w:t>may otherwise</w:t>
      </w:r>
      <w:r>
        <w:t xml:space="preserve"> </w:t>
      </w:r>
      <w:r w:rsidR="00A51A15">
        <w:t>flood areas downstream</w:t>
      </w:r>
      <w:r w:rsidR="00147E5F">
        <w:t xml:space="preserve"> and may also serve as a power source for providing hydroelectricity. </w:t>
      </w:r>
      <w:r w:rsidR="006C70E0">
        <w:t xml:space="preserve">By </w:t>
      </w:r>
      <w:r w:rsidR="00C41D56">
        <w:t>storing (reserving</w:t>
      </w:r>
      <w:r w:rsidR="00A51A15">
        <w:t xml:space="preserve">) </w:t>
      </w:r>
      <w:r w:rsidR="006C70E0">
        <w:t>river flow</w:t>
      </w:r>
      <w:r w:rsidR="0084291B">
        <w:t>s</w:t>
      </w:r>
      <w:r w:rsidR="00A51A15">
        <w:t xml:space="preserve">, </w:t>
      </w:r>
      <w:r w:rsidR="0084291B">
        <w:t xml:space="preserve">downstream </w:t>
      </w:r>
      <w:r w:rsidR="00A51A15">
        <w:t>flood risk</w:t>
      </w:r>
      <w:r w:rsidR="006C70E0">
        <w:t xml:space="preserve"> is </w:t>
      </w:r>
      <w:r w:rsidR="00C41D56">
        <w:t xml:space="preserve">temporarily </w:t>
      </w:r>
      <w:r w:rsidR="006C70E0">
        <w:t>reduced and the stored water can be release</w:t>
      </w:r>
      <w:r w:rsidR="00C41D56">
        <w:t>d</w:t>
      </w:r>
      <w:r w:rsidR="006C70E0">
        <w:t xml:space="preserve"> more slowly and safely.</w:t>
      </w:r>
      <w:r w:rsidR="00F356D6">
        <w:t xml:space="preserve"> </w:t>
      </w:r>
      <w:r w:rsidR="00147E5F">
        <w:t xml:space="preserve">In terms of electricity supply, hydropower release must be managed responsibly to </w:t>
      </w:r>
      <w:r w:rsidR="00353982">
        <w:t xml:space="preserve">meet the short term electricity demands while also conserving enough supply to address future electricity demand. </w:t>
      </w:r>
      <w:r w:rsidR="00F356D6">
        <w:t xml:space="preserve">The fundamental question facing the water manager at a reservoir </w:t>
      </w:r>
      <w:r w:rsidR="00353982">
        <w:t xml:space="preserve">addressing hydropower electricity demand </w:t>
      </w:r>
      <w:r w:rsidR="00F356D6">
        <w:t xml:space="preserve">is: </w:t>
      </w:r>
      <w:r w:rsidR="00C41D56">
        <w:t xml:space="preserve">how much water should be </w:t>
      </w:r>
      <w:r w:rsidR="00353982">
        <w:t>released</w:t>
      </w:r>
      <w:r w:rsidR="00C41D56">
        <w:t>? C</w:t>
      </w:r>
      <w:r w:rsidR="00F356D6">
        <w:t>onversely, ho</w:t>
      </w:r>
      <w:r w:rsidR="00C41D56">
        <w:t xml:space="preserve">w much water should be </w:t>
      </w:r>
      <w:r w:rsidR="00353982">
        <w:t>conserved</w:t>
      </w:r>
      <w:r w:rsidR="00303B97">
        <w:t xml:space="preserve"> for long term usage</w:t>
      </w:r>
      <w:r w:rsidR="00F356D6">
        <w:t>? In order to answer this question</w:t>
      </w:r>
      <w:r w:rsidR="00353982">
        <w:t>,</w:t>
      </w:r>
      <w:r w:rsidR="00F356D6">
        <w:t xml:space="preserve"> water managers must make predictions about the </w:t>
      </w:r>
      <w:r w:rsidR="00596109">
        <w:t xml:space="preserve">electricity demand </w:t>
      </w:r>
      <w:r w:rsidR="00F356D6">
        <w:t xml:space="preserve">based on the </w:t>
      </w:r>
      <w:r w:rsidR="00596109">
        <w:t xml:space="preserve">hydropower supply </w:t>
      </w:r>
      <w:r w:rsidR="00F356D6">
        <w:t>they expect</w:t>
      </w:r>
      <w:r w:rsidR="00303B97">
        <w:t xml:space="preserve"> to have available</w:t>
      </w:r>
      <w:r w:rsidR="00F356D6">
        <w:t>.</w:t>
      </w:r>
      <w:r w:rsidR="00FB768B">
        <w:t xml:space="preserve"> Models assist the water manager in predicting what may happen in </w:t>
      </w:r>
      <w:r w:rsidR="00303B97">
        <w:t xml:space="preserve">different </w:t>
      </w:r>
      <w:r w:rsidR="00FB768B">
        <w:t xml:space="preserve">scenarios and simulations. </w:t>
      </w:r>
    </w:p>
    <w:p w:rsidR="00B66323" w:rsidRDefault="00B66323"/>
    <w:p w:rsidR="008B0B14" w:rsidRDefault="00763FA2" w:rsidP="004D463A">
      <w:pPr>
        <w:pStyle w:val="Heading2"/>
      </w:pPr>
      <w:bookmarkStart w:id="12" w:name="_2.1._Systems_Models"/>
      <w:bookmarkStart w:id="13" w:name="_Toc405391489"/>
      <w:bookmarkStart w:id="14" w:name="_Toc406737181"/>
      <w:bookmarkEnd w:id="12"/>
      <w:r>
        <w:t>2.1. System Dynamics</w:t>
      </w:r>
      <w:r w:rsidR="00EC487A">
        <w:t xml:space="preserve"> Models</w:t>
      </w:r>
      <w:bookmarkEnd w:id="13"/>
      <w:bookmarkEnd w:id="14"/>
    </w:p>
    <w:p w:rsidR="00C610A7" w:rsidRDefault="00F356D6">
      <w:r>
        <w:t>The</w:t>
      </w:r>
      <w:r w:rsidR="008B0B14">
        <w:t xml:space="preserve"> type of</w:t>
      </w:r>
      <w:r>
        <w:t xml:space="preserve"> model</w:t>
      </w:r>
      <w:r w:rsidR="0017309C">
        <w:t xml:space="preserve"> used in this lesson is</w:t>
      </w:r>
      <w:r>
        <w:t xml:space="preserve"> an example of a </w:t>
      </w:r>
      <w:r w:rsidR="00763FA2">
        <w:rPr>
          <w:i/>
        </w:rPr>
        <w:t>system</w:t>
      </w:r>
      <w:r w:rsidR="00E14A5B">
        <w:rPr>
          <w:i/>
        </w:rPr>
        <w:t xml:space="preserve"> dynamics </w:t>
      </w:r>
      <w:r w:rsidRPr="0017309C">
        <w:rPr>
          <w:i/>
        </w:rPr>
        <w:t>model</w:t>
      </w:r>
      <w:r>
        <w:t xml:space="preserve"> built using software called </w:t>
      </w:r>
      <w:proofErr w:type="spellStart"/>
      <w:r>
        <w:t>Vensim</w:t>
      </w:r>
      <w:proofErr w:type="spellEnd"/>
      <w:r>
        <w:t xml:space="preserve">. </w:t>
      </w:r>
      <w:r w:rsidR="008B0B14">
        <w:t xml:space="preserve">These models </w:t>
      </w:r>
      <w:r w:rsidR="00871F8B">
        <w:t xml:space="preserve">are </w:t>
      </w:r>
      <w:r w:rsidR="00295657">
        <w:t>growing in popularity and use in the fields of</w:t>
      </w:r>
      <w:r>
        <w:t xml:space="preserve"> economics, business management</w:t>
      </w:r>
      <w:r w:rsidR="008B0B14">
        <w:t>, life sciences, physical sciences</w:t>
      </w:r>
      <w:r>
        <w:t xml:space="preserve"> and engineering </w:t>
      </w:r>
      <w:r w:rsidR="007935F3">
        <w:t xml:space="preserve">to </w:t>
      </w:r>
      <w:r w:rsidR="008B0B14">
        <w:t>explain</w:t>
      </w:r>
      <w:r>
        <w:t xml:space="preserve"> complex and interconnected </w:t>
      </w:r>
      <w:r w:rsidR="008B0B14">
        <w:t>operations, organizations and/or processes</w:t>
      </w:r>
      <w:r w:rsidR="00871F8B">
        <w:t xml:space="preserve">; also known as </w:t>
      </w:r>
      <w:r w:rsidR="00871F8B" w:rsidRPr="00871F8B">
        <w:rPr>
          <w:i/>
        </w:rPr>
        <w:t>systems</w:t>
      </w:r>
      <w:r w:rsidR="008B0B14">
        <w:t xml:space="preserve">. </w:t>
      </w:r>
      <w:r w:rsidR="00295657">
        <w:t xml:space="preserve">The system dynamics approach to understanding complex operations, organizations and processes (e.g. systems) involves modeling </w:t>
      </w:r>
      <w:r w:rsidR="00871F8B">
        <w:t>the</w:t>
      </w:r>
      <w:r w:rsidR="00295657">
        <w:t xml:space="preserve"> system as an array of interrelated, </w:t>
      </w:r>
      <w:r w:rsidR="00295657" w:rsidRPr="00295657">
        <w:rPr>
          <w:i/>
        </w:rPr>
        <w:t>endogenous</w:t>
      </w:r>
      <w:r w:rsidR="00295657">
        <w:t xml:space="preserve"> </w:t>
      </w:r>
      <w:r w:rsidR="00295657" w:rsidRPr="00E77EF0">
        <w:rPr>
          <w:i/>
        </w:rPr>
        <w:t>variables</w:t>
      </w:r>
      <w:r w:rsidR="00871F8B">
        <w:t>. System dynamics models use</w:t>
      </w:r>
      <w:r w:rsidR="00295657">
        <w:t xml:space="preserve"> feedback loops and </w:t>
      </w:r>
      <w:r w:rsidR="00295657" w:rsidRPr="00295657">
        <w:rPr>
          <w:i/>
        </w:rPr>
        <w:t>stock and flow relationship</w:t>
      </w:r>
      <w:r w:rsidR="00295657">
        <w:t xml:space="preserve">s to predict complex </w:t>
      </w:r>
      <w:r w:rsidR="00262222">
        <w:t>(</w:t>
      </w:r>
      <w:r w:rsidR="00295657">
        <w:t xml:space="preserve">and </w:t>
      </w:r>
      <w:r w:rsidR="00262222">
        <w:t xml:space="preserve">often </w:t>
      </w:r>
      <w:r w:rsidR="00871F8B">
        <w:t>confusing</w:t>
      </w:r>
      <w:r w:rsidR="00262222">
        <w:t>)</w:t>
      </w:r>
      <w:r w:rsidR="00295657">
        <w:t xml:space="preserve"> behaviors</w:t>
      </w:r>
      <w:r w:rsidR="00871F8B">
        <w:t xml:space="preserve"> and outcomes</w:t>
      </w:r>
      <w:r w:rsidR="00295657">
        <w:t xml:space="preserve">. </w:t>
      </w:r>
    </w:p>
    <w:p w:rsidR="00C610A7" w:rsidRDefault="00C610A7"/>
    <w:p w:rsidR="002579A0" w:rsidRPr="00303B97" w:rsidRDefault="00295657" w:rsidP="00303B97">
      <w:r w:rsidRPr="00303B97">
        <w:t>In</w:t>
      </w:r>
      <w:r w:rsidR="00871F8B" w:rsidRPr="00303B97">
        <w:t xml:space="preserve"> the system dynamics</w:t>
      </w:r>
      <w:r w:rsidRPr="00303B97">
        <w:t xml:space="preserve"> model shown </w:t>
      </w:r>
      <w:r w:rsidR="00262222" w:rsidRPr="00303B97">
        <w:t>in</w:t>
      </w:r>
      <w:r w:rsidR="00D044D5" w:rsidRPr="00303B97">
        <w:t xml:space="preserve"> </w:t>
      </w:r>
      <w:fldSimple w:instr=" REF _Ref405449416 \h  \* MERGEFORMAT ">
        <w:r w:rsidR="005D1374" w:rsidRPr="00303B97">
          <w:t xml:space="preserve">Figure </w:t>
        </w:r>
        <w:r w:rsidR="005D1374">
          <w:rPr>
            <w:noProof/>
          </w:rPr>
          <w:t>2</w:t>
        </w:r>
      </w:fldSimple>
      <w:r w:rsidR="002579A0" w:rsidRPr="00303B97">
        <w:t xml:space="preserve"> (the physics model</w:t>
      </w:r>
      <w:r w:rsidR="00871F8B" w:rsidRPr="00303B97">
        <w:t xml:space="preserve"> view</w:t>
      </w:r>
      <w:r w:rsidR="002579A0" w:rsidRPr="00303B97">
        <w:t>)</w:t>
      </w:r>
      <w:r w:rsidR="00262222" w:rsidRPr="00303B97">
        <w:t>,</w:t>
      </w:r>
      <w:r w:rsidR="00871F8B" w:rsidRPr="00303B97">
        <w:t xml:space="preserve"> </w:t>
      </w:r>
      <w:r w:rsidR="00303B97" w:rsidRPr="00303B97">
        <w:t xml:space="preserve">the reservoir providing hydropower electricity </w:t>
      </w:r>
      <w:r w:rsidR="00871F8B" w:rsidRPr="00303B97">
        <w:t xml:space="preserve">is the modeled system. Each </w:t>
      </w:r>
      <w:r w:rsidR="002579A0" w:rsidRPr="00303B97">
        <w:t xml:space="preserve">term </w:t>
      </w:r>
      <w:r w:rsidR="00262222" w:rsidRPr="00303B97">
        <w:t>(e.g. “</w:t>
      </w:r>
      <w:r w:rsidR="00303B97" w:rsidRPr="00303B97">
        <w:t>hydropower supply</w:t>
      </w:r>
      <w:r w:rsidR="00262222" w:rsidRPr="00303B97">
        <w:t xml:space="preserve">”) </w:t>
      </w:r>
      <w:r w:rsidR="00C610A7" w:rsidRPr="00303B97">
        <w:t xml:space="preserve">represents a model </w:t>
      </w:r>
      <w:r w:rsidR="00871F8B" w:rsidRPr="00E77EF0">
        <w:rPr>
          <w:i/>
        </w:rPr>
        <w:t>variable.</w:t>
      </w:r>
      <w:r w:rsidR="00871F8B" w:rsidRPr="00303B97">
        <w:t xml:space="preserve"> The arrows between the variables represent relationship</w:t>
      </w:r>
      <w:r w:rsidR="00262222" w:rsidRPr="00303B97">
        <w:t>s</w:t>
      </w:r>
      <w:r w:rsidR="00871F8B" w:rsidRPr="00303B97">
        <w:t xml:space="preserve"> between their values. </w:t>
      </w:r>
      <w:r w:rsidR="00262222" w:rsidRPr="00303B97">
        <w:t>Specifically, t</w:t>
      </w:r>
      <w:r w:rsidR="00871F8B" w:rsidRPr="00303B97">
        <w:t>h</w:t>
      </w:r>
      <w:r w:rsidR="00C610A7" w:rsidRPr="00303B97">
        <w:t xml:space="preserve">e values </w:t>
      </w:r>
      <w:r w:rsidR="00871F8B" w:rsidRPr="00303B97">
        <w:t xml:space="preserve">of variables with arrows pointing </w:t>
      </w:r>
      <w:r w:rsidR="004F2A14" w:rsidRPr="00303B97">
        <w:rPr>
          <w:u w:val="single"/>
        </w:rPr>
        <w:t>toward</w:t>
      </w:r>
      <w:r w:rsidR="00871F8B" w:rsidRPr="00303B97">
        <w:t xml:space="preserve"> them</w:t>
      </w:r>
      <w:r w:rsidR="00C610A7" w:rsidRPr="00303B97">
        <w:t xml:space="preserve"> are dependent on the values of the variabl</w:t>
      </w:r>
      <w:r w:rsidR="00262222" w:rsidRPr="00303B97">
        <w:t>es to which they are connected (i</w:t>
      </w:r>
      <w:r w:rsidR="00C610A7" w:rsidRPr="00303B97">
        <w:t xml:space="preserve">n other words, the </w:t>
      </w:r>
      <w:r w:rsidR="00262222" w:rsidRPr="00303B97">
        <w:t>variable values</w:t>
      </w:r>
      <w:r w:rsidR="00C610A7" w:rsidRPr="00303B97">
        <w:t xml:space="preserve"> are determined </w:t>
      </w:r>
      <w:r w:rsidR="004F2A14" w:rsidRPr="00303B97">
        <w:rPr>
          <w:u w:val="single"/>
        </w:rPr>
        <w:t>within</w:t>
      </w:r>
      <w:r w:rsidR="00C610A7" w:rsidRPr="00303B97">
        <w:t xml:space="preserve"> the system model</w:t>
      </w:r>
      <w:r w:rsidR="00262222" w:rsidRPr="00303B97">
        <w:t>)</w:t>
      </w:r>
      <w:r w:rsidR="00C610A7" w:rsidRPr="00303B97">
        <w:t xml:space="preserve">. </w:t>
      </w:r>
    </w:p>
    <w:p w:rsidR="002579A0" w:rsidRPr="00303B97" w:rsidRDefault="002579A0"/>
    <w:p w:rsidR="00295657" w:rsidRPr="00303B97" w:rsidRDefault="00C610A7">
      <w:r w:rsidRPr="00303B97">
        <w:t xml:space="preserve">Any variable with an internally determined value is known as an </w:t>
      </w:r>
      <w:r w:rsidR="00262222" w:rsidRPr="00E77EF0">
        <w:t>e</w:t>
      </w:r>
      <w:r w:rsidRPr="00E77EF0">
        <w:t xml:space="preserve">ndogenous </w:t>
      </w:r>
      <w:r w:rsidR="004F2A14" w:rsidRPr="00E77EF0">
        <w:t>variable</w:t>
      </w:r>
      <w:r w:rsidRPr="00303B97">
        <w:rPr>
          <w:i/>
        </w:rPr>
        <w:t xml:space="preserve">. </w:t>
      </w:r>
      <w:r w:rsidRPr="00303B97">
        <w:t xml:space="preserve">These are the variables with values </w:t>
      </w:r>
      <w:r w:rsidR="00C817DD" w:rsidRPr="00303B97">
        <w:t xml:space="preserve">determined </w:t>
      </w:r>
      <w:r w:rsidRPr="00303B97">
        <w:t>by the model.</w:t>
      </w:r>
      <w:r w:rsidR="00262222" w:rsidRPr="00303B97">
        <w:t xml:space="preserve"> </w:t>
      </w:r>
      <w:r w:rsidR="00C817DD" w:rsidRPr="00E77EF0">
        <w:rPr>
          <w:i/>
        </w:rPr>
        <w:t>E</w:t>
      </w:r>
      <w:r w:rsidR="00262222" w:rsidRPr="00E77EF0">
        <w:rPr>
          <w:i/>
        </w:rPr>
        <w:t>xogenous</w:t>
      </w:r>
      <w:r w:rsidR="00262222" w:rsidRPr="00303B97">
        <w:rPr>
          <w:i/>
        </w:rPr>
        <w:t xml:space="preserve"> </w:t>
      </w:r>
      <w:r w:rsidR="004F2A14" w:rsidRPr="00E77EF0">
        <w:rPr>
          <w:i/>
        </w:rPr>
        <w:t>variables</w:t>
      </w:r>
      <w:r w:rsidR="004F2A14" w:rsidRPr="00303B97">
        <w:t xml:space="preserve"> </w:t>
      </w:r>
      <w:r w:rsidR="00262222" w:rsidRPr="00303B97">
        <w:t xml:space="preserve">have values which are </w:t>
      </w:r>
      <w:r w:rsidR="00C817DD" w:rsidRPr="00303B97">
        <w:t>entered into, rather than determined by,</w:t>
      </w:r>
      <w:r w:rsidRPr="00303B97">
        <w:t xml:space="preserve"> the model. The goal of any model is to predict the value of </w:t>
      </w:r>
      <w:r w:rsidRPr="00E77EF0">
        <w:t>dependent</w:t>
      </w:r>
      <w:r w:rsidRPr="00303B97">
        <w:rPr>
          <w:i/>
        </w:rPr>
        <w:t xml:space="preserve"> </w:t>
      </w:r>
      <w:r w:rsidR="00E77EF0">
        <w:rPr>
          <w:i/>
        </w:rPr>
        <w:t>(</w:t>
      </w:r>
      <w:r w:rsidRPr="00303B97">
        <w:t xml:space="preserve">or </w:t>
      </w:r>
      <w:r w:rsidRPr="00303B97">
        <w:rPr>
          <w:i/>
        </w:rPr>
        <w:t>endogenous</w:t>
      </w:r>
      <w:r w:rsidR="00E77EF0">
        <w:rPr>
          <w:i/>
        </w:rPr>
        <w:t>)</w:t>
      </w:r>
      <w:r w:rsidRPr="00303B97">
        <w:rPr>
          <w:i/>
        </w:rPr>
        <w:t xml:space="preserve"> </w:t>
      </w:r>
      <w:r w:rsidRPr="00303B97">
        <w:t>variables.</w:t>
      </w:r>
    </w:p>
    <w:p w:rsidR="002579A0" w:rsidRPr="00303B97" w:rsidRDefault="002579A0"/>
    <w:p w:rsidR="00952E95" w:rsidRPr="00303B97" w:rsidRDefault="00DF1B5F">
      <w:r w:rsidRPr="00303B97">
        <w:t>O</w:t>
      </w:r>
      <w:r w:rsidR="00952E95" w:rsidRPr="00303B97">
        <w:t xml:space="preserve">ne of the strengths of the system dynamics approach is the ability of </w:t>
      </w:r>
      <w:r w:rsidR="00D55431" w:rsidRPr="00303B97">
        <w:t xml:space="preserve">such </w:t>
      </w:r>
      <w:r w:rsidR="00952E95" w:rsidRPr="00303B97">
        <w:t xml:space="preserve">models to replicate </w:t>
      </w:r>
      <w:r w:rsidR="00952E95" w:rsidRPr="00303B97">
        <w:rPr>
          <w:i/>
        </w:rPr>
        <w:t xml:space="preserve">stock and flow </w:t>
      </w:r>
      <w:r w:rsidR="004F2A14" w:rsidRPr="00303B97">
        <w:t>relationships</w:t>
      </w:r>
      <w:r w:rsidR="00952E95" w:rsidRPr="00303B97">
        <w:t>. In systems models</w:t>
      </w:r>
      <w:r w:rsidR="00D55431" w:rsidRPr="00303B97">
        <w:t>,</w:t>
      </w:r>
      <w:r w:rsidR="00952E95" w:rsidRPr="00303B97">
        <w:t xml:space="preserve"> </w:t>
      </w:r>
      <w:r w:rsidR="004F2A14" w:rsidRPr="00303B97">
        <w:rPr>
          <w:i/>
        </w:rPr>
        <w:t>stocks</w:t>
      </w:r>
      <w:r w:rsidR="00952E95" w:rsidRPr="00303B97">
        <w:t xml:space="preserve"> are </w:t>
      </w:r>
      <w:r w:rsidR="00D55431" w:rsidRPr="00303B97">
        <w:t xml:space="preserve">equivalent to </w:t>
      </w:r>
      <w:r w:rsidR="00952E95" w:rsidRPr="00303B97">
        <w:t>accumulations of flows</w:t>
      </w:r>
      <w:r w:rsidR="00D55431" w:rsidRPr="00303B97">
        <w:t xml:space="preserve">, for </w:t>
      </w:r>
      <w:r w:rsidR="00D55431" w:rsidRPr="00303B97">
        <w:lastRenderedPageBreak/>
        <w:t xml:space="preserve">example, the </w:t>
      </w:r>
      <w:r w:rsidR="00952E95" w:rsidRPr="00303B97">
        <w:t>water in a reservoir. Water flows into the reservoir from the river</w:t>
      </w:r>
      <w:r w:rsidR="00C37366" w:rsidRPr="00303B97">
        <w:t>s</w:t>
      </w:r>
      <w:r w:rsidR="00952E95" w:rsidRPr="00303B97">
        <w:t xml:space="preserve"> and out of the reservoir through the dam. The difference between this inflow and outflow is accumulated</w:t>
      </w:r>
      <w:r w:rsidR="00D55431" w:rsidRPr="00303B97">
        <w:t>,</w:t>
      </w:r>
      <w:r w:rsidR="00952E95" w:rsidRPr="00303B97">
        <w:t xml:space="preserve"> or stored</w:t>
      </w:r>
      <w:r w:rsidR="00D55431" w:rsidRPr="00303B97">
        <w:t>,</w:t>
      </w:r>
      <w:r w:rsidR="00952E95" w:rsidRPr="00303B97">
        <w:t xml:space="preserve"> in the reservoir, which is a stock variable. In the game </w:t>
      </w:r>
      <w:r w:rsidR="00D55431" w:rsidRPr="00303B97">
        <w:t xml:space="preserve">students </w:t>
      </w:r>
      <w:r w:rsidR="00952E95" w:rsidRPr="00303B97">
        <w:t xml:space="preserve">will be asked to record and </w:t>
      </w:r>
      <w:r w:rsidR="00303B97">
        <w:t xml:space="preserve">manage </w:t>
      </w:r>
      <w:r w:rsidR="00952E95" w:rsidRPr="00303B97">
        <w:t>this stock and flow relationship</w:t>
      </w:r>
      <w:r w:rsidR="00303B97">
        <w:t xml:space="preserve"> in a hydropower electricity supply and demand exercise</w:t>
      </w:r>
      <w:r w:rsidR="00952E95" w:rsidRPr="00303B97">
        <w:t>.</w:t>
      </w:r>
    </w:p>
    <w:p w:rsidR="00295657" w:rsidRPr="00303B97" w:rsidRDefault="00295657"/>
    <w:p w:rsidR="00262222" w:rsidRPr="00303B97" w:rsidRDefault="00A51A15" w:rsidP="00262222">
      <w:pPr>
        <w:keepNext/>
      </w:pPr>
      <w:r w:rsidRPr="00303B97">
        <w:rPr>
          <w:noProof/>
        </w:rPr>
        <w:drawing>
          <wp:inline distT="0" distB="0" distL="0" distR="0">
            <wp:extent cx="5943600" cy="3983309"/>
            <wp:effectExtent l="171450" t="133350" r="361950" b="302941"/>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tretch>
                      <a:fillRect/>
                    </a:stretch>
                  </pic:blipFill>
                  <pic:spPr bwMode="auto">
                    <a:xfrm>
                      <a:off x="0" y="0"/>
                      <a:ext cx="5943600" cy="3983309"/>
                    </a:xfrm>
                    <a:prstGeom prst="rect">
                      <a:avLst/>
                    </a:prstGeom>
                    <a:ln>
                      <a:noFill/>
                    </a:ln>
                    <a:effectLst>
                      <a:outerShdw blurRad="292100" dist="139700" dir="2700000" algn="tl" rotWithShape="0">
                        <a:srgbClr val="333333">
                          <a:alpha val="65000"/>
                        </a:srgbClr>
                      </a:outerShdw>
                    </a:effectLst>
                  </pic:spPr>
                </pic:pic>
              </a:graphicData>
            </a:graphic>
          </wp:inline>
        </w:drawing>
      </w:r>
    </w:p>
    <w:p w:rsidR="00A51A15" w:rsidRPr="00303B97" w:rsidRDefault="004F2A14">
      <w:pPr>
        <w:pStyle w:val="Caption"/>
        <w:jc w:val="both"/>
      </w:pPr>
      <w:bookmarkStart w:id="15" w:name="_Ref405449416"/>
      <w:bookmarkStart w:id="16" w:name="_Toc405477667"/>
      <w:bookmarkStart w:id="17" w:name="_Toc406099623"/>
      <w:bookmarkStart w:id="18" w:name="_Toc406680771"/>
      <w:r w:rsidRPr="00303B97">
        <w:t xml:space="preserve">Figure </w:t>
      </w:r>
      <w:r w:rsidR="00CD6C05" w:rsidRPr="00303B97">
        <w:fldChar w:fldCharType="begin"/>
      </w:r>
      <w:r w:rsidR="00023C92" w:rsidRPr="00303B97">
        <w:instrText xml:space="preserve"> SEQ Figure \* ARABIC </w:instrText>
      </w:r>
      <w:r w:rsidR="00CD6C05" w:rsidRPr="00303B97">
        <w:fldChar w:fldCharType="separate"/>
      </w:r>
      <w:r w:rsidR="00FC4F5F">
        <w:rPr>
          <w:noProof/>
        </w:rPr>
        <w:t>2</w:t>
      </w:r>
      <w:r w:rsidR="00CD6C05" w:rsidRPr="00303B97">
        <w:fldChar w:fldCharType="end"/>
      </w:r>
      <w:bookmarkEnd w:id="15"/>
      <w:r w:rsidR="00763FA2" w:rsidRPr="00303B97">
        <w:t xml:space="preserve"> - System</w:t>
      </w:r>
      <w:r w:rsidR="00262222" w:rsidRPr="00303B97">
        <w:t xml:space="preserve"> Dynamic</w:t>
      </w:r>
      <w:r w:rsidR="00763FA2" w:rsidRPr="00303B97">
        <w:t>s</w:t>
      </w:r>
      <w:r w:rsidR="00262222" w:rsidRPr="00303B97">
        <w:t xml:space="preserve"> Model</w:t>
      </w:r>
      <w:bookmarkEnd w:id="16"/>
      <w:r w:rsidR="00D044D5" w:rsidRPr="00303B97">
        <w:t xml:space="preserve"> </w:t>
      </w:r>
      <w:r w:rsidR="00763FA2" w:rsidRPr="00303B97">
        <w:t>(</w:t>
      </w:r>
      <w:r w:rsidR="00B56822" w:rsidRPr="00303B97">
        <w:t xml:space="preserve">Physics </w:t>
      </w:r>
      <w:r w:rsidR="00763FA2" w:rsidRPr="00303B97">
        <w:t>Example)</w:t>
      </w:r>
      <w:bookmarkEnd w:id="17"/>
      <w:bookmarkEnd w:id="18"/>
    </w:p>
    <w:p w:rsidR="00295657" w:rsidRPr="00303B97" w:rsidRDefault="00295657"/>
    <w:p w:rsidR="00B66323" w:rsidRDefault="00F0600E">
      <w:r w:rsidRPr="00303B97">
        <w:t xml:space="preserve">System </w:t>
      </w:r>
      <w:r w:rsidR="008B0B14" w:rsidRPr="00303B97">
        <w:t xml:space="preserve">modeling is now its own field of study at </w:t>
      </w:r>
      <w:r w:rsidRPr="00303B97">
        <w:t>growing set of universities su</w:t>
      </w:r>
      <w:r w:rsidR="00D7305A" w:rsidRPr="00303B97">
        <w:t>ch as t</w:t>
      </w:r>
      <w:r w:rsidRPr="00303B97">
        <w:t>he Massachusetts Institute of Technology (MIT)</w:t>
      </w:r>
      <w:r w:rsidR="00D51B79" w:rsidRPr="00303B97">
        <w:t>, California S</w:t>
      </w:r>
      <w:r w:rsidRPr="00303B97">
        <w:t xml:space="preserve">tate University </w:t>
      </w:r>
      <w:r w:rsidR="00D7305A" w:rsidRPr="00303B97">
        <w:t>Chico (CSUC</w:t>
      </w:r>
      <w:r w:rsidRPr="00303B97">
        <w:t>) and others.</w:t>
      </w:r>
      <w:r w:rsidRPr="00303B97">
        <w:rPr>
          <w:rStyle w:val="FootnoteReference"/>
        </w:rPr>
        <w:footnoteReference w:id="1"/>
      </w:r>
      <w:r w:rsidRPr="00303B97">
        <w:t xml:space="preserve"> </w:t>
      </w:r>
      <w:r w:rsidR="00D51B79" w:rsidRPr="00303B97">
        <w:t xml:space="preserve"> The goal of this model and game is not an introduction into </w:t>
      </w:r>
      <w:r w:rsidR="00D51B79" w:rsidRPr="00303B97">
        <w:rPr>
          <w:i/>
        </w:rPr>
        <w:t>system dynamics modeling</w:t>
      </w:r>
      <w:r w:rsidR="00D51B79" w:rsidRPr="00303B97">
        <w:t xml:space="preserve">. However, students and instructors </w:t>
      </w:r>
      <w:r w:rsidR="00F233C1" w:rsidRPr="00303B97">
        <w:t xml:space="preserve">may </w:t>
      </w:r>
      <w:r w:rsidR="00D51B79" w:rsidRPr="00303B97">
        <w:t xml:space="preserve">be interested in learning more about the field </w:t>
      </w:r>
      <w:r w:rsidR="00F233C1" w:rsidRPr="00303B97">
        <w:t xml:space="preserve">and </w:t>
      </w:r>
      <w:r w:rsidR="00D51B79" w:rsidRPr="00303B97">
        <w:t>careers in system dynamics</w:t>
      </w:r>
      <w:r w:rsidR="00F233C1" w:rsidRPr="00303B97">
        <w:t xml:space="preserve">. A </w:t>
      </w:r>
      <w:r w:rsidR="00D51B79" w:rsidRPr="00303B97">
        <w:t>few useful links are provided in the footnote below.</w:t>
      </w:r>
      <w:r w:rsidR="00D51B79" w:rsidRPr="00303B97">
        <w:rPr>
          <w:rStyle w:val="FootnoteReference"/>
        </w:rPr>
        <w:footnoteReference w:id="2"/>
      </w:r>
      <w:r w:rsidR="00D51B79">
        <w:t xml:space="preserve"> </w:t>
      </w:r>
    </w:p>
    <w:p w:rsidR="00D55431" w:rsidRDefault="00D55431" w:rsidP="00EC487A">
      <w:pPr>
        <w:pStyle w:val="Heading2"/>
      </w:pPr>
      <w:bookmarkStart w:id="19" w:name="_Toc405391490"/>
    </w:p>
    <w:p w:rsidR="00EC487A" w:rsidRDefault="00EC487A" w:rsidP="00EC487A">
      <w:pPr>
        <w:pStyle w:val="Heading2"/>
      </w:pPr>
      <w:bookmarkStart w:id="20" w:name="_Toc406737182"/>
      <w:r>
        <w:t>2.2. Model View</w:t>
      </w:r>
      <w:bookmarkEnd w:id="19"/>
      <w:bookmarkEnd w:id="20"/>
    </w:p>
    <w:p w:rsidR="00F445B0" w:rsidRDefault="00F445B0">
      <w:r>
        <w:t>In the physic</w:t>
      </w:r>
      <w:r w:rsidR="00AA3B93">
        <w:t>s</w:t>
      </w:r>
      <w:r>
        <w:t xml:space="preserve"> sciences </w:t>
      </w:r>
      <w:r w:rsidR="00C817DD">
        <w:t>“</w:t>
      </w:r>
      <w:r>
        <w:t xml:space="preserve">model view” each </w:t>
      </w:r>
      <w:r w:rsidR="00EC487A">
        <w:t>box or word corresponds with a variable in the model (</w:t>
      </w:r>
      <w:r w:rsidR="00C817DD">
        <w:t xml:space="preserve">other </w:t>
      </w:r>
      <w:r w:rsidR="00EC487A">
        <w:t>variables are hidden from view</w:t>
      </w:r>
      <w:r w:rsidR="00C817DD">
        <w:t>,</w:t>
      </w:r>
      <w:r w:rsidR="00EC487A">
        <w:t xml:space="preserve"> but can be revealed in the </w:t>
      </w:r>
      <w:proofErr w:type="spellStart"/>
      <w:r w:rsidR="00696CA3">
        <w:t>Vensim</w:t>
      </w:r>
      <w:proofErr w:type="spellEnd"/>
      <w:r w:rsidR="00696CA3">
        <w:t xml:space="preserve"> Model R</w:t>
      </w:r>
      <w:r w:rsidR="00EC487A" w:rsidRPr="00696CA3">
        <w:t>eader</w:t>
      </w:r>
      <w:r w:rsidR="00EC487A">
        <w:rPr>
          <w:i/>
        </w:rPr>
        <w:t xml:space="preserve"> </w:t>
      </w:r>
      <w:r w:rsidR="00696CA3">
        <w:t xml:space="preserve">using the process described in </w:t>
      </w:r>
      <w:r w:rsidR="002579A0">
        <w:t>the User’s Guide). These variables linking</w:t>
      </w:r>
      <w:r w:rsidR="00EC487A">
        <w:t xml:space="preserve"> with each other are mathematically </w:t>
      </w:r>
      <w:r w:rsidR="00EC487A">
        <w:lastRenderedPageBreak/>
        <w:t>defined through a system of equations (</w:t>
      </w:r>
      <w:r w:rsidR="002579A0">
        <w:t xml:space="preserve">also </w:t>
      </w:r>
      <w:r w:rsidR="00C817DD">
        <w:t>viewable,</w:t>
      </w:r>
      <w:r w:rsidR="00EC487A">
        <w:t xml:space="preserve"> using the process described in the </w:t>
      </w:r>
      <w:r w:rsidR="0054604B">
        <w:t>User’s Guide</w:t>
      </w:r>
      <w:r w:rsidR="00EC487A">
        <w:t xml:space="preserve">) and </w:t>
      </w:r>
      <w:r w:rsidR="000335FD">
        <w:t xml:space="preserve">are </w:t>
      </w:r>
      <w:r w:rsidR="00EC487A">
        <w:t xml:space="preserve">symbolized by the arrows displayed on the model screen. The positive or negative impact of one variable on another is </w:t>
      </w:r>
      <w:r w:rsidR="0054604B">
        <w:t xml:space="preserve">illustrated </w:t>
      </w:r>
      <w:r w:rsidR="00EC487A">
        <w:t xml:space="preserve">by </w:t>
      </w:r>
      <w:r w:rsidR="0054604B">
        <w:t xml:space="preserve">a plus (+) or minus (-) symbol </w:t>
      </w:r>
      <w:r w:rsidR="00EC487A">
        <w:t>displayed next to the arrow. V</w:t>
      </w:r>
      <w:r w:rsidR="0054604B">
        <w:t>ariables without a clearly (i.e.</w:t>
      </w:r>
      <w:r w:rsidR="00EC487A">
        <w:t xml:space="preserve"> </w:t>
      </w:r>
      <w:r w:rsidR="004F2A14" w:rsidRPr="004F2A14">
        <w:rPr>
          <w:i/>
        </w:rPr>
        <w:t>monotonically</w:t>
      </w:r>
      <w:r w:rsidR="00EC487A">
        <w:t>) positive or negative impact on the out</w:t>
      </w:r>
      <w:r w:rsidR="0054604B">
        <w:t xml:space="preserve">come variable lack these </w:t>
      </w:r>
      <w:r w:rsidR="00EC487A">
        <w:t>symbol</w:t>
      </w:r>
      <w:r w:rsidR="0054604B">
        <w:t>s</w:t>
      </w:r>
      <w:r w:rsidR="00EC487A">
        <w:t>.</w:t>
      </w:r>
    </w:p>
    <w:p w:rsidR="00B66323" w:rsidRPr="00EC487A" w:rsidRDefault="00B66323"/>
    <w:p w:rsidR="00EC487A" w:rsidRDefault="00EC487A" w:rsidP="00EC487A">
      <w:pPr>
        <w:pStyle w:val="Heading2"/>
      </w:pPr>
      <w:bookmarkStart w:id="21" w:name="_Toc405391491"/>
      <w:bookmarkStart w:id="22" w:name="_Toc406737183"/>
      <w:r>
        <w:t>2.2. Dashboard View</w:t>
      </w:r>
      <w:bookmarkEnd w:id="21"/>
      <w:bookmarkEnd w:id="22"/>
    </w:p>
    <w:p w:rsidR="00EC487A" w:rsidRDefault="00C37366" w:rsidP="00EC487A">
      <w:r>
        <w:t xml:space="preserve">The </w:t>
      </w:r>
      <w:r w:rsidR="00EC487A">
        <w:t xml:space="preserve">physics </w:t>
      </w:r>
      <w:r>
        <w:t>“</w:t>
      </w:r>
      <w:r w:rsidR="00EC487A">
        <w:t>dashboard</w:t>
      </w:r>
      <w:r>
        <w:t xml:space="preserve"> view</w:t>
      </w:r>
      <w:r w:rsidR="00EC487A">
        <w:t xml:space="preserve">” </w:t>
      </w:r>
      <w:r w:rsidR="00214E1E">
        <w:t xml:space="preserve">in Figure </w:t>
      </w:r>
      <w:r w:rsidR="005D1374">
        <w:t>3</w:t>
      </w:r>
      <w:r w:rsidR="00214E1E">
        <w:t xml:space="preserve"> </w:t>
      </w:r>
      <w:r w:rsidR="00C95B8A">
        <w:t xml:space="preserve">illustrates </w:t>
      </w:r>
      <w:r>
        <w:t xml:space="preserve">a different </w:t>
      </w:r>
      <w:r w:rsidR="00C95B8A">
        <w:t xml:space="preserve">perspective on </w:t>
      </w:r>
      <w:r>
        <w:t xml:space="preserve">variables, and it </w:t>
      </w:r>
      <w:r w:rsidR="00C817DD">
        <w:t xml:space="preserve">dynamically </w:t>
      </w:r>
      <w:r w:rsidR="00EC487A">
        <w:t xml:space="preserve">presents important </w:t>
      </w:r>
      <w:r w:rsidR="00C817DD">
        <w:t>behaviors produced by the model</w:t>
      </w:r>
      <w:r w:rsidR="00EC487A">
        <w:t>. In this view</w:t>
      </w:r>
      <w:r w:rsidR="00C817DD">
        <w:t>,</w:t>
      </w:r>
      <w:r w:rsidR="004D463A">
        <w:t xml:space="preserve"> variables of interest are grouped together by topic. They can be adjusted with</w:t>
      </w:r>
      <w:r>
        <w:t xml:space="preserve">in a simulation of the model </w:t>
      </w:r>
      <w:r w:rsidR="004D463A">
        <w:t>using the procedure</w:t>
      </w:r>
      <w:r w:rsidR="00FB768B">
        <w:t>s</w:t>
      </w:r>
      <w:r w:rsidR="004D463A">
        <w:t xml:space="preserve"> described in the </w:t>
      </w:r>
      <w:r w:rsidR="0054604B">
        <w:t>U</w:t>
      </w:r>
      <w:r w:rsidR="004D463A">
        <w:t xml:space="preserve">ser’s </w:t>
      </w:r>
      <w:r w:rsidR="0054604B">
        <w:t>Guide</w:t>
      </w:r>
      <w:r>
        <w:t>,</w:t>
      </w:r>
      <w:r w:rsidR="004D463A">
        <w:t xml:space="preserve"> and their dynamic impact on outcome variables can be viewe</w:t>
      </w:r>
      <w:r w:rsidR="00FA6E17">
        <w:t>d in the graphs.</w:t>
      </w:r>
      <w:r w:rsidR="00363700">
        <w:t xml:space="preserve"> </w:t>
      </w:r>
    </w:p>
    <w:p w:rsidR="00FA6E17" w:rsidRDefault="00FA6E17" w:rsidP="00EC487A"/>
    <w:p w:rsidR="00214E1E" w:rsidRDefault="00214E1E" w:rsidP="00EC487A">
      <w:r>
        <w:rPr>
          <w:noProof/>
        </w:rPr>
        <w:drawing>
          <wp:inline distT="0" distB="0" distL="0" distR="0">
            <wp:extent cx="5943600" cy="4292600"/>
            <wp:effectExtent l="171450" t="133350" r="361950" b="298450"/>
            <wp:docPr id="1" name="Picture 0" descr="Physics Mode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Model (2).JPG"/>
                    <pic:cNvPicPr/>
                  </pic:nvPicPr>
                  <pic:blipFill>
                    <a:blip r:embed="rId11" cstate="print"/>
                    <a:stretch>
                      <a:fillRect/>
                    </a:stretch>
                  </pic:blipFill>
                  <pic:spPr>
                    <a:xfrm>
                      <a:off x="0" y="0"/>
                      <a:ext cx="5943600" cy="4292600"/>
                    </a:xfrm>
                    <a:prstGeom prst="rect">
                      <a:avLst/>
                    </a:prstGeom>
                    <a:ln>
                      <a:noFill/>
                    </a:ln>
                    <a:effectLst>
                      <a:outerShdw blurRad="292100" dist="139700" dir="2700000" algn="tl" rotWithShape="0">
                        <a:srgbClr val="333333">
                          <a:alpha val="65000"/>
                        </a:srgbClr>
                      </a:outerShdw>
                    </a:effectLst>
                  </pic:spPr>
                </pic:pic>
              </a:graphicData>
            </a:graphic>
          </wp:inline>
        </w:drawing>
      </w:r>
    </w:p>
    <w:p w:rsidR="00214E1E" w:rsidRDefault="00214E1E" w:rsidP="00214E1E">
      <w:pPr>
        <w:pStyle w:val="Caption"/>
      </w:pPr>
      <w:bookmarkStart w:id="23" w:name="_Toc406680772"/>
      <w:r>
        <w:t xml:space="preserve">Figure </w:t>
      </w:r>
      <w:fldSimple w:instr=" SEQ Figure \* ARABIC ">
        <w:r w:rsidR="00FC4F5F">
          <w:rPr>
            <w:noProof/>
          </w:rPr>
          <w:t>3</w:t>
        </w:r>
      </w:fldSimple>
      <w:r>
        <w:rPr>
          <w:noProof/>
        </w:rPr>
        <w:t xml:space="preserve"> - Physics Dashboard View</w:t>
      </w:r>
      <w:bookmarkEnd w:id="23"/>
    </w:p>
    <w:p w:rsidR="00214E1E" w:rsidRDefault="00214E1E" w:rsidP="00EC487A"/>
    <w:p w:rsidR="00A62F99" w:rsidRDefault="00A12C16" w:rsidP="00A62F99">
      <w:r>
        <w:t>In the dashboard view, the player should be able to see the reservoir volume variables and hydropower production and demand variables described in this section. In particular, these reservoir volumes variables are reflected by reservoir depth, while the hydropower production variables are translated to electricity supply and demand.</w:t>
      </w:r>
    </w:p>
    <w:p w:rsidR="00994842" w:rsidRDefault="00994842" w:rsidP="00994842"/>
    <w:p w:rsidR="00F356D6" w:rsidRDefault="00F356D6" w:rsidP="00EC487A">
      <w:pPr>
        <w:pStyle w:val="Heading3"/>
      </w:pPr>
      <w:bookmarkStart w:id="24" w:name="_Toc405391492"/>
      <w:bookmarkStart w:id="25" w:name="_Toc406737184"/>
      <w:r>
        <w:t>2.</w:t>
      </w:r>
      <w:r w:rsidR="00EC487A">
        <w:t>2.</w:t>
      </w:r>
      <w:r>
        <w:t xml:space="preserve">1. </w:t>
      </w:r>
      <w:r w:rsidR="00D4331B">
        <w:t xml:space="preserve">Reservoir Volume Variables </w:t>
      </w:r>
      <w:r w:rsidR="004D463A">
        <w:t>Box</w:t>
      </w:r>
      <w:bookmarkEnd w:id="24"/>
      <w:bookmarkEnd w:id="25"/>
    </w:p>
    <w:p w:rsidR="00947F2B" w:rsidRDefault="00947F2B" w:rsidP="00024978">
      <w:r>
        <w:t xml:space="preserve">In the “reservoir volumes variables” box, the management of a reservoir to meet hydropower electric demand is examined. Students can begin </w:t>
      </w:r>
      <w:r w:rsidR="007F5487">
        <w:t>b</w:t>
      </w:r>
      <w:r>
        <w:t>y toggling the values for the slider variables “volume of inflow” and “time of inflow”. The variables can be dynamically adjusted to represent a storm event and what day that the storm event occurs.</w:t>
      </w:r>
    </w:p>
    <w:p w:rsidR="00947F2B" w:rsidRDefault="00947F2B" w:rsidP="00024978"/>
    <w:p w:rsidR="00151DA2" w:rsidRPr="00151DA2" w:rsidRDefault="00151DA2" w:rsidP="00024978">
      <w:r>
        <w:rPr>
          <w:b/>
        </w:rPr>
        <w:t>Graph 1</w:t>
      </w:r>
      <w:r>
        <w:t xml:space="preserve"> labeled “1. Depth of Water in Reservoir” (shown in Figure </w:t>
      </w:r>
      <w:r w:rsidR="005D1374">
        <w:t>4</w:t>
      </w:r>
      <w:r>
        <w:t>)</w:t>
      </w:r>
      <w:r w:rsidR="00244C8E">
        <w:t xml:space="preserve"> displays the depth of the reservoir over a seven day period</w:t>
      </w:r>
      <w:r w:rsidR="00947F2B" w:rsidRPr="00947F2B">
        <w:t xml:space="preserve"> </w:t>
      </w:r>
      <w:r w:rsidR="00947F2B">
        <w:t>in the life of the reservoir</w:t>
      </w:r>
      <w:r w:rsidR="00244C8E">
        <w:t>. The depth of the reservoir is measured in feet, while time is represented in days.</w:t>
      </w:r>
      <w:r w:rsidR="00B86F1F">
        <w:t xml:space="preserve"> </w:t>
      </w:r>
      <w:r w:rsidR="00947F2B">
        <w:t>As the volume of inflow increases for any given day 1-7, the depth of the reservoir will increase for that specific day.</w:t>
      </w:r>
    </w:p>
    <w:p w:rsidR="00F848B2" w:rsidRDefault="00F848B2" w:rsidP="00F848B2">
      <w:pPr>
        <w:jc w:val="center"/>
      </w:pPr>
      <w:r>
        <w:rPr>
          <w:noProof/>
        </w:rPr>
        <w:drawing>
          <wp:inline distT="0" distB="0" distL="0" distR="0">
            <wp:extent cx="4906249" cy="2083378"/>
            <wp:effectExtent l="171450" t="133350" r="370601" b="297872"/>
            <wp:docPr id="2" name="Picture 1" descr="Physics Dashboar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Dashboard (1).JPG"/>
                    <pic:cNvPicPr/>
                  </pic:nvPicPr>
                  <pic:blipFill>
                    <a:blip r:embed="rId12" cstate="print"/>
                    <a:stretch>
                      <a:fillRect/>
                    </a:stretch>
                  </pic:blipFill>
                  <pic:spPr>
                    <a:xfrm>
                      <a:off x="0" y="0"/>
                      <a:ext cx="4906249" cy="2083378"/>
                    </a:xfrm>
                    <a:prstGeom prst="rect">
                      <a:avLst/>
                    </a:prstGeom>
                    <a:ln>
                      <a:noFill/>
                    </a:ln>
                    <a:effectLst>
                      <a:outerShdw blurRad="292100" dist="139700" dir="2700000" algn="tl" rotWithShape="0">
                        <a:srgbClr val="333333">
                          <a:alpha val="65000"/>
                        </a:srgbClr>
                      </a:outerShdw>
                    </a:effectLst>
                  </pic:spPr>
                </pic:pic>
              </a:graphicData>
            </a:graphic>
          </wp:inline>
        </w:drawing>
      </w:r>
    </w:p>
    <w:p w:rsidR="00F848B2" w:rsidRDefault="001015D2" w:rsidP="001015D2">
      <w:pPr>
        <w:pStyle w:val="Caption"/>
      </w:pPr>
      <w:bookmarkStart w:id="26" w:name="_Toc406680773"/>
      <w:r>
        <w:t xml:space="preserve">Figure </w:t>
      </w:r>
      <w:fldSimple w:instr=" SEQ Figure \* ARABIC ">
        <w:r w:rsidR="00FC4F5F">
          <w:rPr>
            <w:noProof/>
          </w:rPr>
          <w:t>4</w:t>
        </w:r>
      </w:fldSimple>
      <w:r>
        <w:rPr>
          <w:noProof/>
        </w:rPr>
        <w:t xml:space="preserve"> - Depth of Water in Reservior</w:t>
      </w:r>
      <w:bookmarkEnd w:id="26"/>
    </w:p>
    <w:p w:rsidR="00F848B2" w:rsidRDefault="00F848B2" w:rsidP="00024978"/>
    <w:p w:rsidR="00947F2B" w:rsidRDefault="006528CA" w:rsidP="00024978">
      <w:r>
        <w:t xml:space="preserve">The </w:t>
      </w:r>
      <w:r w:rsidR="00432950">
        <w:t xml:space="preserve">stored </w:t>
      </w:r>
      <w:r>
        <w:t>volume of water influe</w:t>
      </w:r>
      <w:r w:rsidR="005C3AD1">
        <w:t>nces the depth of the reservoir</w:t>
      </w:r>
      <w:r w:rsidR="00432950">
        <w:t>; a</w:t>
      </w:r>
      <w:r>
        <w:t>s volume increases, so does the depth of water in the reservoir. Conversely, as volume decreases, the depth will also decrease. Another factor that impacts reservoir depth is the shape of the reservoir</w:t>
      </w:r>
      <w:r w:rsidR="00582C29">
        <w:t>. A wider, shallower pool would have a smaller depth compared to a narrower, deeper pool</w:t>
      </w:r>
      <w:r w:rsidR="00E42F58">
        <w:t xml:space="preserve">; </w:t>
      </w:r>
      <w:r w:rsidR="00582C29">
        <w:t xml:space="preserve">Figure </w:t>
      </w:r>
      <w:r w:rsidR="005D1374">
        <w:t>5</w:t>
      </w:r>
      <w:r w:rsidR="00582C29">
        <w:t xml:space="preserve"> </w:t>
      </w:r>
      <w:r w:rsidR="00E42F58">
        <w:t>illustrates a basic example of the two.</w:t>
      </w:r>
      <w:r w:rsidR="00582C29">
        <w:t xml:space="preserve"> </w:t>
      </w:r>
    </w:p>
    <w:p w:rsidR="00947F2B" w:rsidRDefault="00947F2B" w:rsidP="00024978"/>
    <w:p w:rsidR="00244C8E" w:rsidRDefault="00582C29" w:rsidP="00E42F58">
      <w:pPr>
        <w:jc w:val="center"/>
      </w:pPr>
      <w:r>
        <w:rPr>
          <w:noProof/>
        </w:rPr>
        <w:drawing>
          <wp:inline distT="0" distB="0" distL="0" distR="0">
            <wp:extent cx="4297680" cy="1559179"/>
            <wp:effectExtent l="171450" t="133350" r="369570" b="307721"/>
            <wp:docPr id="19" name="Picture 18" descr="Reservoir wide narr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rvoir wide narrow.JPG"/>
                    <pic:cNvPicPr/>
                  </pic:nvPicPr>
                  <pic:blipFill>
                    <a:blip r:embed="rId13" cstate="print"/>
                    <a:stretch>
                      <a:fillRect/>
                    </a:stretch>
                  </pic:blipFill>
                  <pic:spPr>
                    <a:xfrm>
                      <a:off x="0" y="0"/>
                      <a:ext cx="4297680" cy="1559179"/>
                    </a:xfrm>
                    <a:prstGeom prst="rect">
                      <a:avLst/>
                    </a:prstGeom>
                    <a:ln>
                      <a:noFill/>
                    </a:ln>
                    <a:effectLst>
                      <a:outerShdw blurRad="292100" dist="139700" dir="2700000" algn="tl" rotWithShape="0">
                        <a:srgbClr val="333333">
                          <a:alpha val="65000"/>
                        </a:srgbClr>
                      </a:outerShdw>
                    </a:effectLst>
                  </pic:spPr>
                </pic:pic>
              </a:graphicData>
            </a:graphic>
          </wp:inline>
        </w:drawing>
      </w:r>
    </w:p>
    <w:p w:rsidR="00582C29" w:rsidRDefault="005637C7" w:rsidP="005637C7">
      <w:pPr>
        <w:pStyle w:val="Caption"/>
      </w:pPr>
      <w:bookmarkStart w:id="27" w:name="_Toc406680774"/>
      <w:r>
        <w:t xml:space="preserve">Figure </w:t>
      </w:r>
      <w:fldSimple w:instr=" SEQ Figure \* ARABIC ">
        <w:r w:rsidR="00FC4F5F">
          <w:rPr>
            <w:noProof/>
          </w:rPr>
          <w:t>5</w:t>
        </w:r>
      </w:fldSimple>
      <w:r>
        <w:rPr>
          <w:noProof/>
        </w:rPr>
        <w:t xml:space="preserve"> - Wider, Shallow Reservoir Pool vs. Narrower, Deeper Reservoir Pool</w:t>
      </w:r>
      <w:bookmarkEnd w:id="27"/>
    </w:p>
    <w:p w:rsidR="005637C7" w:rsidRDefault="005637C7" w:rsidP="00024978"/>
    <w:p w:rsidR="0061004A" w:rsidRPr="0061004A" w:rsidRDefault="0061004A" w:rsidP="0090117A">
      <w:r>
        <w:rPr>
          <w:b/>
        </w:rPr>
        <w:lastRenderedPageBreak/>
        <w:t>Graph 2</w:t>
      </w:r>
      <w:r>
        <w:t xml:space="preserve"> </w:t>
      </w:r>
      <w:r w:rsidR="00715D5E">
        <w:t xml:space="preserve">labeled “Hydropower Release versus Minimum Release Meeting Demand” (shown in Figure </w:t>
      </w:r>
      <w:r w:rsidR="005D1374">
        <w:t>6</w:t>
      </w:r>
      <w:r w:rsidR="00715D5E">
        <w:t>)</w:t>
      </w:r>
      <w:r w:rsidR="005C25B5">
        <w:t xml:space="preserve"> plots the hydropower release </w:t>
      </w:r>
      <w:r w:rsidR="0090117A">
        <w:t xml:space="preserve">(blue line) </w:t>
      </w:r>
      <w:r w:rsidR="005C25B5">
        <w:t>in cubic feet per second across the seven day period. The red line plots the minimum release required to meet hydropower demand</w:t>
      </w:r>
      <w:r w:rsidR="0090117A">
        <w:t>; as demand increases, the minimum release will increase over time</w:t>
      </w:r>
      <w:r w:rsidR="006301FD">
        <w:t xml:space="preserve"> period</w:t>
      </w:r>
      <w:r w:rsidR="0090117A">
        <w:t>.</w:t>
      </w:r>
      <w:r w:rsidR="005C25B5">
        <w:t xml:space="preserve"> </w:t>
      </w:r>
    </w:p>
    <w:p w:rsidR="00F848B2" w:rsidRDefault="00F848B2" w:rsidP="00024978"/>
    <w:p w:rsidR="00F848B2" w:rsidRDefault="00F848B2" w:rsidP="00F848B2">
      <w:pPr>
        <w:jc w:val="center"/>
      </w:pPr>
      <w:r>
        <w:rPr>
          <w:noProof/>
        </w:rPr>
        <w:drawing>
          <wp:inline distT="0" distB="0" distL="0" distR="0">
            <wp:extent cx="4940920" cy="2080764"/>
            <wp:effectExtent l="171450" t="133350" r="354980" b="300486"/>
            <wp:docPr id="5" name="Picture 4" descr="Physics Dashboar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Dashboard (2).JPG"/>
                    <pic:cNvPicPr/>
                  </pic:nvPicPr>
                  <pic:blipFill>
                    <a:blip r:embed="rId14" cstate="print"/>
                    <a:stretch>
                      <a:fillRect/>
                    </a:stretch>
                  </pic:blipFill>
                  <pic:spPr>
                    <a:xfrm>
                      <a:off x="0" y="0"/>
                      <a:ext cx="4940920" cy="2080764"/>
                    </a:xfrm>
                    <a:prstGeom prst="rect">
                      <a:avLst/>
                    </a:prstGeom>
                    <a:ln>
                      <a:noFill/>
                    </a:ln>
                    <a:effectLst>
                      <a:outerShdw blurRad="292100" dist="139700" dir="2700000" algn="tl" rotWithShape="0">
                        <a:srgbClr val="333333">
                          <a:alpha val="65000"/>
                        </a:srgbClr>
                      </a:outerShdw>
                    </a:effectLst>
                  </pic:spPr>
                </pic:pic>
              </a:graphicData>
            </a:graphic>
          </wp:inline>
        </w:drawing>
      </w:r>
    </w:p>
    <w:p w:rsidR="00F848B2" w:rsidRDefault="001015D2" w:rsidP="001015D2">
      <w:pPr>
        <w:pStyle w:val="Caption"/>
      </w:pPr>
      <w:bookmarkStart w:id="28" w:name="_Toc406680775"/>
      <w:r>
        <w:t xml:space="preserve">Figure </w:t>
      </w:r>
      <w:fldSimple w:instr=" SEQ Figure \* ARABIC ">
        <w:r w:rsidR="00FC4F5F">
          <w:rPr>
            <w:noProof/>
          </w:rPr>
          <w:t>6</w:t>
        </w:r>
      </w:fldSimple>
      <w:r>
        <w:rPr>
          <w:noProof/>
        </w:rPr>
        <w:t xml:space="preserve"> - Hydropower Release versus Minimum Release Meeting Demand</w:t>
      </w:r>
      <w:bookmarkEnd w:id="28"/>
    </w:p>
    <w:p w:rsidR="001015D2" w:rsidRDefault="001015D2" w:rsidP="00024978"/>
    <w:p w:rsidR="0090117A" w:rsidRDefault="0090117A" w:rsidP="0090117A">
      <w:r>
        <w:t xml:space="preserve">Students can adjust the “targeted release” variable, which represents the hydropower release variable </w:t>
      </w:r>
      <w:r w:rsidR="0033201F">
        <w:t>that</w:t>
      </w:r>
      <w:r>
        <w:t xml:space="preserve"> is </w:t>
      </w:r>
      <w:r w:rsidR="0033201F">
        <w:t xml:space="preserve">dependent on the supply of water available in the reservoir. </w:t>
      </w:r>
      <w:r>
        <w:t xml:space="preserve">The hydropower release cannot exceed the amount of water that is </w:t>
      </w:r>
      <w:r w:rsidR="0033201F">
        <w:t>stored</w:t>
      </w:r>
      <w:r>
        <w:t xml:space="preserve"> in the reservoir.</w:t>
      </w:r>
    </w:p>
    <w:p w:rsidR="0090117A" w:rsidRDefault="0090117A" w:rsidP="00024978"/>
    <w:p w:rsidR="00024978" w:rsidRDefault="00024978" w:rsidP="00024978">
      <w:r>
        <w:t>These variables dictate the depth of water in the reservoir which will affect the outcomes displayed in the graphs in the dashboard view.</w:t>
      </w:r>
    </w:p>
    <w:p w:rsidR="00024978" w:rsidRDefault="00024978" w:rsidP="00024978"/>
    <w:p w:rsidR="00024978" w:rsidRPr="00865117" w:rsidRDefault="00024978" w:rsidP="00024978">
      <w:pPr>
        <w:ind w:left="720"/>
        <w:rPr>
          <w:rStyle w:val="Emphasis"/>
        </w:rPr>
      </w:pPr>
      <w:r w:rsidRPr="00FA6E17">
        <w:rPr>
          <w:rStyle w:val="Emphasis"/>
          <w:u w:val="single"/>
        </w:rPr>
        <w:t>Example Question</w:t>
      </w:r>
      <w:r>
        <w:rPr>
          <w:rStyle w:val="Emphasis"/>
        </w:rPr>
        <w:t xml:space="preserve">: How might the chance of rain </w:t>
      </w:r>
      <w:r w:rsidR="006E4D75">
        <w:rPr>
          <w:rStyle w:val="Emphasis"/>
        </w:rPr>
        <w:t xml:space="preserve">during a “hot” forecast </w:t>
      </w:r>
      <w:r>
        <w:rPr>
          <w:rStyle w:val="Emphasis"/>
        </w:rPr>
        <w:t>impact the water manager</w:t>
      </w:r>
      <w:r w:rsidR="006E4D75">
        <w:rPr>
          <w:rStyle w:val="Emphasis"/>
        </w:rPr>
        <w:t>’s decision</w:t>
      </w:r>
      <w:r>
        <w:rPr>
          <w:rStyle w:val="Emphasis"/>
        </w:rPr>
        <w:t xml:space="preserve"> to release water</w:t>
      </w:r>
      <w:r w:rsidRPr="00865117">
        <w:rPr>
          <w:rStyle w:val="Emphasis"/>
        </w:rPr>
        <w:t xml:space="preserve">? </w:t>
      </w:r>
    </w:p>
    <w:p w:rsidR="00024978" w:rsidRPr="00865117" w:rsidRDefault="00024978" w:rsidP="00024978">
      <w:pPr>
        <w:ind w:left="720"/>
        <w:rPr>
          <w:rStyle w:val="Emphasis"/>
        </w:rPr>
      </w:pPr>
    </w:p>
    <w:p w:rsidR="00024978" w:rsidRPr="00865117" w:rsidRDefault="00024978" w:rsidP="00024978">
      <w:pPr>
        <w:ind w:left="720"/>
        <w:rPr>
          <w:rStyle w:val="Emphasis"/>
        </w:rPr>
      </w:pPr>
      <w:r w:rsidRPr="00FA6E17">
        <w:rPr>
          <w:rStyle w:val="Emphasis"/>
          <w:u w:val="single"/>
        </w:rPr>
        <w:t>Example Answer</w:t>
      </w:r>
      <w:r w:rsidRPr="00865117">
        <w:rPr>
          <w:rStyle w:val="Emphasis"/>
        </w:rPr>
        <w:t xml:space="preserve">: </w:t>
      </w:r>
      <w:r>
        <w:rPr>
          <w:rStyle w:val="Emphasis"/>
        </w:rPr>
        <w:t xml:space="preserve">The </w:t>
      </w:r>
      <w:r w:rsidR="006E4D75">
        <w:rPr>
          <w:rStyle w:val="Emphasis"/>
        </w:rPr>
        <w:t>water manager can be more liberal with water releases with less chance of long term impact associated with excess release.</w:t>
      </w:r>
    </w:p>
    <w:p w:rsidR="00B66323" w:rsidRDefault="00B66323" w:rsidP="004D463A"/>
    <w:p w:rsidR="004D463A" w:rsidRDefault="004D463A" w:rsidP="004D463A">
      <w:pPr>
        <w:pStyle w:val="Heading3"/>
      </w:pPr>
      <w:bookmarkStart w:id="29" w:name="_2.2.2._Inflows_Box"/>
      <w:bookmarkStart w:id="30" w:name="_Toc405391493"/>
      <w:bookmarkStart w:id="31" w:name="_Toc406737185"/>
      <w:bookmarkEnd w:id="29"/>
      <w:r>
        <w:t xml:space="preserve">2.2.2. </w:t>
      </w:r>
      <w:r w:rsidR="00D4331B">
        <w:t>Hydropower Production and Demand</w:t>
      </w:r>
      <w:r>
        <w:t xml:space="preserve"> Box</w:t>
      </w:r>
      <w:bookmarkEnd w:id="30"/>
      <w:bookmarkEnd w:id="31"/>
      <w:r>
        <w:t xml:space="preserve"> </w:t>
      </w:r>
    </w:p>
    <w:p w:rsidR="0054604B" w:rsidRDefault="006528CA">
      <w:r>
        <w:t>The depth of a reservoir is also an important consideration for potential energy and hydropower. The volume of water, which determines the depth of available water that is stored in the reservoir, influences the hydraulic head</w:t>
      </w:r>
      <w:r w:rsidR="008127EF">
        <w:t xml:space="preserve">. The hydraulic head is measured by </w:t>
      </w:r>
      <w:r>
        <w:t>the falling distance of water from the top of the pool to the turbine</w:t>
      </w:r>
      <w:r w:rsidRPr="00926BCC">
        <w:t xml:space="preserve"> </w:t>
      </w:r>
      <w:r>
        <w:t xml:space="preserve">as shown in Figure </w:t>
      </w:r>
      <w:r w:rsidR="005D1374">
        <w:t>7</w:t>
      </w:r>
      <w:r>
        <w:t xml:space="preserve">. A given quantity </w:t>
      </w:r>
      <w:r w:rsidR="008127EF">
        <w:t xml:space="preserve">and depth </w:t>
      </w:r>
      <w:r>
        <w:t>of water will produce different amounts of power based on the height of the pool.</w:t>
      </w:r>
    </w:p>
    <w:p w:rsidR="0054604B" w:rsidRDefault="0054604B"/>
    <w:p w:rsidR="005637C7" w:rsidRDefault="005637C7" w:rsidP="005637C7">
      <w:pPr>
        <w:jc w:val="center"/>
      </w:pPr>
      <w:r>
        <w:rPr>
          <w:noProof/>
        </w:rPr>
        <w:lastRenderedPageBreak/>
        <w:drawing>
          <wp:inline distT="0" distB="0" distL="0" distR="0">
            <wp:extent cx="4937760" cy="3481140"/>
            <wp:effectExtent l="171450" t="133350" r="358140" b="309810"/>
            <wp:docPr id="20" name="Picture 19" descr="Hydraulic_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draulic_head.png"/>
                    <pic:cNvPicPr/>
                  </pic:nvPicPr>
                  <pic:blipFill>
                    <a:blip r:embed="rId15" cstate="print"/>
                    <a:srcRect r="1207"/>
                    <a:stretch>
                      <a:fillRect/>
                    </a:stretch>
                  </pic:blipFill>
                  <pic:spPr>
                    <a:xfrm>
                      <a:off x="0" y="0"/>
                      <a:ext cx="4937760" cy="3481140"/>
                    </a:xfrm>
                    <a:prstGeom prst="rect">
                      <a:avLst/>
                    </a:prstGeom>
                    <a:ln>
                      <a:noFill/>
                    </a:ln>
                    <a:effectLst>
                      <a:outerShdw blurRad="292100" dist="139700" dir="2700000" algn="tl" rotWithShape="0">
                        <a:srgbClr val="333333">
                          <a:alpha val="65000"/>
                        </a:srgbClr>
                      </a:outerShdw>
                    </a:effectLst>
                  </pic:spPr>
                </pic:pic>
              </a:graphicData>
            </a:graphic>
          </wp:inline>
        </w:drawing>
      </w:r>
    </w:p>
    <w:p w:rsidR="005637C7" w:rsidRDefault="00FC4F5F" w:rsidP="00FC4F5F">
      <w:pPr>
        <w:pStyle w:val="Caption"/>
      </w:pPr>
      <w:bookmarkStart w:id="32" w:name="_Toc406680776"/>
      <w:r>
        <w:t xml:space="preserve">Figure </w:t>
      </w:r>
      <w:fldSimple w:instr=" SEQ Figure \* ARABIC ">
        <w:r>
          <w:rPr>
            <w:noProof/>
          </w:rPr>
          <w:t>7</w:t>
        </w:r>
      </w:fldSimple>
      <w:r>
        <w:t xml:space="preserve"> - Reservoir Hydraulic Head</w:t>
      </w:r>
      <w:bookmarkEnd w:id="32"/>
      <w:r w:rsidR="00197DC0">
        <w:t xml:space="preserve"> (source: commons.wikimedia.org)</w:t>
      </w:r>
    </w:p>
    <w:p w:rsidR="00FC4F5F" w:rsidRDefault="00FC4F5F"/>
    <w:p w:rsidR="003E2FE7" w:rsidRDefault="00AD30EC" w:rsidP="00A06EF5">
      <w:r>
        <w:rPr>
          <w:b/>
        </w:rPr>
        <w:t>Graph 1</w:t>
      </w:r>
      <w:r>
        <w:t xml:space="preserve"> labeled “1. Change in Depth of Reservoir”</w:t>
      </w:r>
      <w:r w:rsidR="003D450B">
        <w:t xml:space="preserve"> (shown in Figure </w:t>
      </w:r>
      <w:r w:rsidR="005D1374">
        <w:t>8</w:t>
      </w:r>
      <w:r w:rsidR="003D450B">
        <w:t xml:space="preserve">) compares the depth change of the reservoir from meeting electricity demand (blue) with the depth change due to excess release (red). </w:t>
      </w:r>
      <w:r w:rsidR="000C5420">
        <w:t>If the water manager were to accurately predict and meet electricity demand, the change in depth of the reservoir graph would entirely be blue</w:t>
      </w:r>
      <w:r w:rsidR="00DE1D1C">
        <w:t xml:space="preserve"> across the seven day period.</w:t>
      </w:r>
      <w:r w:rsidR="00A06EF5">
        <w:t xml:space="preserve"> </w:t>
      </w:r>
    </w:p>
    <w:p w:rsidR="003E2FE7" w:rsidRDefault="003E2FE7" w:rsidP="00A06EF5"/>
    <w:p w:rsidR="00A06EF5" w:rsidRDefault="003E2FE7" w:rsidP="00A06EF5">
      <w:r>
        <w:t xml:space="preserve">The supply of hydropower is a function of reservoir volume and depth as well as efficiency and transmission. As water turns the turbine, some energy is wasted due to inefficiencies. These energy losses can be reduced by improving technology and equipment used to transform the energy. </w:t>
      </w:r>
      <w:r w:rsidR="00A06EF5">
        <w:t>Students can adjust the sliders for “depth at capacity”, “efficiency”, “</w:t>
      </w:r>
      <w:proofErr w:type="gramStart"/>
      <w:r w:rsidR="00A06EF5">
        <w:t>target</w:t>
      </w:r>
      <w:proofErr w:type="gramEnd"/>
      <w:r w:rsidR="00A06EF5">
        <w:t xml:space="preserve"> release”, and “initial volume” to alter the outcome displayed in the graph.</w:t>
      </w:r>
    </w:p>
    <w:p w:rsidR="00AD30EC" w:rsidRDefault="00AD30EC"/>
    <w:p w:rsidR="00F848B2" w:rsidRDefault="00F848B2" w:rsidP="00F848B2">
      <w:pPr>
        <w:jc w:val="center"/>
      </w:pPr>
      <w:r>
        <w:rPr>
          <w:noProof/>
        </w:rPr>
        <w:lastRenderedPageBreak/>
        <w:drawing>
          <wp:inline distT="0" distB="0" distL="0" distR="0">
            <wp:extent cx="4908442" cy="2095500"/>
            <wp:effectExtent l="171450" t="133350" r="368408" b="304800"/>
            <wp:docPr id="6" name="Picture 5" descr="Physics Dashboar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Dashboard (3).JPG"/>
                    <pic:cNvPicPr/>
                  </pic:nvPicPr>
                  <pic:blipFill>
                    <a:blip r:embed="rId16" cstate="print"/>
                    <a:stretch>
                      <a:fillRect/>
                    </a:stretch>
                  </pic:blipFill>
                  <pic:spPr>
                    <a:xfrm>
                      <a:off x="0" y="0"/>
                      <a:ext cx="4908442" cy="2095500"/>
                    </a:xfrm>
                    <a:prstGeom prst="rect">
                      <a:avLst/>
                    </a:prstGeom>
                    <a:ln>
                      <a:noFill/>
                    </a:ln>
                    <a:effectLst>
                      <a:outerShdw blurRad="292100" dist="139700" dir="2700000" algn="tl" rotWithShape="0">
                        <a:srgbClr val="333333">
                          <a:alpha val="65000"/>
                        </a:srgbClr>
                      </a:outerShdw>
                    </a:effectLst>
                  </pic:spPr>
                </pic:pic>
              </a:graphicData>
            </a:graphic>
          </wp:inline>
        </w:drawing>
      </w:r>
    </w:p>
    <w:p w:rsidR="00F848B2" w:rsidRDefault="001015D2" w:rsidP="001015D2">
      <w:pPr>
        <w:pStyle w:val="Caption"/>
      </w:pPr>
      <w:bookmarkStart w:id="33" w:name="_Toc406680777"/>
      <w:r>
        <w:t xml:space="preserve">Figure </w:t>
      </w:r>
      <w:fldSimple w:instr=" SEQ Figure \* ARABIC ">
        <w:r w:rsidR="00FC4F5F">
          <w:rPr>
            <w:noProof/>
          </w:rPr>
          <w:t>8</w:t>
        </w:r>
      </w:fldSimple>
      <w:r>
        <w:rPr>
          <w:noProof/>
        </w:rPr>
        <w:t xml:space="preserve"> - Change in D</w:t>
      </w:r>
      <w:r w:rsidR="00CF0F7E">
        <w:rPr>
          <w:noProof/>
        </w:rPr>
        <w:t>ep</w:t>
      </w:r>
      <w:r>
        <w:rPr>
          <w:noProof/>
        </w:rPr>
        <w:t>th of Reservior</w:t>
      </w:r>
      <w:bookmarkEnd w:id="33"/>
    </w:p>
    <w:p w:rsidR="001015D2" w:rsidRDefault="001015D2"/>
    <w:p w:rsidR="00FD6246" w:rsidRDefault="00FD6246" w:rsidP="00FD6246">
      <w:pPr>
        <w:ind w:left="720"/>
        <w:rPr>
          <w:i/>
        </w:rPr>
      </w:pPr>
      <w:r w:rsidRPr="00007F74">
        <w:rPr>
          <w:i/>
          <w:u w:val="single"/>
        </w:rPr>
        <w:t>Example Question</w:t>
      </w:r>
      <w:r w:rsidRPr="00C33CAB">
        <w:rPr>
          <w:i/>
        </w:rPr>
        <w:t>: Describe the advantages and disadvantages of different shaped reservoirs if the volume of water was the same</w:t>
      </w:r>
      <w:r>
        <w:rPr>
          <w:i/>
        </w:rPr>
        <w:t>? (</w:t>
      </w:r>
      <w:proofErr w:type="gramStart"/>
      <w:r>
        <w:rPr>
          <w:i/>
        </w:rPr>
        <w:t>compare</w:t>
      </w:r>
      <w:proofErr w:type="gramEnd"/>
      <w:r>
        <w:rPr>
          <w:i/>
        </w:rPr>
        <w:t xml:space="preserve"> shallow versus deep pool)</w:t>
      </w:r>
    </w:p>
    <w:p w:rsidR="00303B97" w:rsidRDefault="00303B97" w:rsidP="00FD6246">
      <w:pPr>
        <w:ind w:left="720"/>
        <w:rPr>
          <w:i/>
        </w:rPr>
      </w:pPr>
    </w:p>
    <w:p w:rsidR="00FD6246" w:rsidRDefault="00FD6246" w:rsidP="00FD6246">
      <w:pPr>
        <w:ind w:left="720"/>
      </w:pPr>
      <w:r w:rsidRPr="00007F74">
        <w:rPr>
          <w:i/>
          <w:u w:val="single"/>
        </w:rPr>
        <w:t>Example Answer</w:t>
      </w:r>
      <w:r>
        <w:rPr>
          <w:i/>
        </w:rPr>
        <w:t>: A w</w:t>
      </w:r>
      <w:r w:rsidRPr="00CE68A3">
        <w:rPr>
          <w:i/>
        </w:rPr>
        <w:t xml:space="preserve">ider reservoir </w:t>
      </w:r>
      <w:r>
        <w:rPr>
          <w:i/>
        </w:rPr>
        <w:t xml:space="preserve">is advantageous in </w:t>
      </w:r>
      <w:r w:rsidRPr="00CE68A3">
        <w:rPr>
          <w:i/>
        </w:rPr>
        <w:t>provid</w:t>
      </w:r>
      <w:r>
        <w:rPr>
          <w:i/>
        </w:rPr>
        <w:t>ing</w:t>
      </w:r>
      <w:r w:rsidRPr="00CE68A3">
        <w:rPr>
          <w:i/>
        </w:rPr>
        <w:t xml:space="preserve"> more constant depth</w:t>
      </w:r>
      <w:r>
        <w:rPr>
          <w:i/>
        </w:rPr>
        <w:t>, but the disadvantage of a wider reservoir includes limited elevation, which means the falling water is less productive because there is less hydraulic depth. Conversely, an advantage of a deeper reservoir is the greater falling distance that the water will travel which results in a more productive hydraulic head. The disadvantage to a deeper and narrower pool is that any excess release will be more costly because it will have a greater impact on reservoir depth.</w:t>
      </w:r>
    </w:p>
    <w:p w:rsidR="00FD6246" w:rsidRDefault="00FD6246"/>
    <w:p w:rsidR="003E2FE7" w:rsidRDefault="004951B6" w:rsidP="003E2FE7">
      <w:r>
        <w:t>The water manager must release enough water to meet hydroelectric power demands without jeopardizing future water supply to meet current needs. For instance, the hydroelectric power demands during the summer months would be greater than the winter months, thus the reservoir manager must be cognizant of maintaining an adequate water supply during the winter in preparation for the dry months where storm events occur less frequently.</w:t>
      </w:r>
      <w:r w:rsidR="003E2FE7">
        <w:t xml:space="preserve"> Demand for electricity is complicated and is often associated with other external variables.</w:t>
      </w:r>
    </w:p>
    <w:p w:rsidR="003E2FE7" w:rsidRDefault="003E2FE7" w:rsidP="003E2FE7"/>
    <w:p w:rsidR="003E2FE7" w:rsidRDefault="003E2FE7" w:rsidP="003E2FE7">
      <w:pPr>
        <w:ind w:left="720"/>
        <w:rPr>
          <w:i/>
        </w:rPr>
      </w:pPr>
      <w:r w:rsidRPr="005A6E22">
        <w:rPr>
          <w:i/>
          <w:u w:val="single"/>
        </w:rPr>
        <w:t>Example Question</w:t>
      </w:r>
      <w:r w:rsidRPr="005158E4">
        <w:rPr>
          <w:i/>
        </w:rPr>
        <w:t xml:space="preserve">: </w:t>
      </w:r>
      <w:r>
        <w:rPr>
          <w:i/>
        </w:rPr>
        <w:t>What factors can influence the demand for energy</w:t>
      </w:r>
      <w:r w:rsidRPr="005158E4">
        <w:rPr>
          <w:i/>
        </w:rPr>
        <w:t>?</w:t>
      </w:r>
    </w:p>
    <w:p w:rsidR="003E2FE7" w:rsidRDefault="003E2FE7" w:rsidP="003E2FE7">
      <w:pPr>
        <w:ind w:left="720"/>
        <w:rPr>
          <w:i/>
        </w:rPr>
      </w:pPr>
    </w:p>
    <w:p w:rsidR="003E2FE7" w:rsidRDefault="003E2FE7" w:rsidP="003E2FE7">
      <w:pPr>
        <w:ind w:left="720"/>
      </w:pPr>
      <w:r w:rsidRPr="005A6E22">
        <w:rPr>
          <w:i/>
          <w:u w:val="single"/>
        </w:rPr>
        <w:t>Example Answer</w:t>
      </w:r>
      <w:r>
        <w:rPr>
          <w:i/>
        </w:rPr>
        <w:t xml:space="preserve">: types of houses, appliances, plug-in devices, and </w:t>
      </w:r>
      <w:r w:rsidRPr="00BA7E6E">
        <w:rPr>
          <w:b/>
          <w:i/>
          <w:u w:val="single"/>
        </w:rPr>
        <w:t>temperature</w:t>
      </w:r>
      <w:r>
        <w:rPr>
          <w:i/>
        </w:rPr>
        <w:t>!</w:t>
      </w:r>
    </w:p>
    <w:p w:rsidR="00AD30EC" w:rsidRDefault="00AD30EC"/>
    <w:p w:rsidR="00AD30EC" w:rsidRPr="00AD30EC" w:rsidRDefault="00AD30EC">
      <w:r>
        <w:rPr>
          <w:b/>
        </w:rPr>
        <w:t>Graph 2</w:t>
      </w:r>
      <w:r>
        <w:t xml:space="preserve"> labeled “Electricity Supply and Demand” </w:t>
      </w:r>
      <w:r w:rsidR="00FD5AEC">
        <w:t>(</w:t>
      </w:r>
      <w:r>
        <w:t xml:space="preserve">displayed in Figure </w:t>
      </w:r>
      <w:r w:rsidR="005D1374">
        <w:t>9</w:t>
      </w:r>
      <w:r w:rsidR="00FD5AEC">
        <w:t>)</w:t>
      </w:r>
      <w:r w:rsidR="00DE1D1C">
        <w:t xml:space="preserve"> plots the </w:t>
      </w:r>
      <w:r w:rsidR="008B71CA">
        <w:t>hydropower supply in blue with the electricity demand in red, across the seven day period. If the blue line were to fall below the red line that would indicate a deficit in hydropower supply in which the electricity demands were not met. The electricity supply and demand is measured in kilowatts per day.</w:t>
      </w:r>
      <w:r w:rsidR="00C21B0B">
        <w:t xml:space="preserve"> Students can adjust the values for “increase in temperature”, “maximum demand”, and “number of households” to examine different energy supply and demand scenarios.</w:t>
      </w:r>
    </w:p>
    <w:p w:rsidR="00F848B2" w:rsidRDefault="00F848B2"/>
    <w:p w:rsidR="00F848B2" w:rsidRDefault="00F848B2" w:rsidP="001015D2">
      <w:pPr>
        <w:jc w:val="center"/>
      </w:pPr>
      <w:r>
        <w:rPr>
          <w:noProof/>
        </w:rPr>
        <w:lastRenderedPageBreak/>
        <w:drawing>
          <wp:inline distT="0" distB="0" distL="0" distR="0">
            <wp:extent cx="4905375" cy="2071791"/>
            <wp:effectExtent l="171450" t="133350" r="371475" b="309459"/>
            <wp:docPr id="8" name="Picture 7" descr="Physics Dashboard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Dashboard (4).JPG"/>
                    <pic:cNvPicPr/>
                  </pic:nvPicPr>
                  <pic:blipFill>
                    <a:blip r:embed="rId17" cstate="print"/>
                    <a:stretch>
                      <a:fillRect/>
                    </a:stretch>
                  </pic:blipFill>
                  <pic:spPr>
                    <a:xfrm>
                      <a:off x="0" y="0"/>
                      <a:ext cx="4905375" cy="2071791"/>
                    </a:xfrm>
                    <a:prstGeom prst="rect">
                      <a:avLst/>
                    </a:prstGeom>
                    <a:ln>
                      <a:noFill/>
                    </a:ln>
                    <a:effectLst>
                      <a:outerShdw blurRad="292100" dist="139700" dir="2700000" algn="tl" rotWithShape="0">
                        <a:srgbClr val="333333">
                          <a:alpha val="65000"/>
                        </a:srgbClr>
                      </a:outerShdw>
                    </a:effectLst>
                  </pic:spPr>
                </pic:pic>
              </a:graphicData>
            </a:graphic>
          </wp:inline>
        </w:drawing>
      </w:r>
    </w:p>
    <w:p w:rsidR="00F848B2" w:rsidRDefault="001015D2" w:rsidP="001015D2">
      <w:pPr>
        <w:pStyle w:val="Caption"/>
      </w:pPr>
      <w:bookmarkStart w:id="34" w:name="_Toc406680778"/>
      <w:r>
        <w:t xml:space="preserve">Figure </w:t>
      </w:r>
      <w:fldSimple w:instr=" SEQ Figure \* ARABIC ">
        <w:r w:rsidR="00FC4F5F">
          <w:rPr>
            <w:noProof/>
          </w:rPr>
          <w:t>9</w:t>
        </w:r>
      </w:fldSimple>
      <w:r>
        <w:rPr>
          <w:noProof/>
        </w:rPr>
        <w:t xml:space="preserve"> - Electricity Supply and Demand</w:t>
      </w:r>
      <w:bookmarkEnd w:id="34"/>
    </w:p>
    <w:p w:rsidR="001015D2" w:rsidRDefault="001015D2"/>
    <w:p w:rsidR="00F848B2" w:rsidRPr="00AD30EC" w:rsidRDefault="00AD30EC">
      <w:r>
        <w:rPr>
          <w:b/>
        </w:rPr>
        <w:t>Graph 3</w:t>
      </w:r>
      <w:r>
        <w:t xml:space="preserve"> labeled “Over and Under Supply of Electricity” (shown in Figure </w:t>
      </w:r>
      <w:r w:rsidR="005D1374">
        <w:t>10</w:t>
      </w:r>
      <w:r>
        <w:t>)</w:t>
      </w:r>
      <w:r w:rsidR="003E2FE7">
        <w:t xml:space="preserve"> plots the net supply of electricity in kilowatts per day across the seven day period. It is important to be aware of the zero axis line that runs through the middle of the plot in the y-axis. The graph plots the supply of electricity along a zero axis line to reflect if the supply was sufficient or not. A negative supply that falls below the zero line indicates a deficit in which the electricity supply was not sufficient to meet demand.</w:t>
      </w:r>
    </w:p>
    <w:p w:rsidR="00F848B2" w:rsidRDefault="00F848B2" w:rsidP="00F848B2">
      <w:pPr>
        <w:jc w:val="center"/>
      </w:pPr>
      <w:r>
        <w:rPr>
          <w:noProof/>
        </w:rPr>
        <w:drawing>
          <wp:inline distT="0" distB="0" distL="0" distR="0">
            <wp:extent cx="4943475" cy="2112473"/>
            <wp:effectExtent l="171450" t="133350" r="371475" b="306877"/>
            <wp:docPr id="9" name="Picture 8" descr="Physics Dashboard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sics Dashboard (5).JPG"/>
                    <pic:cNvPicPr/>
                  </pic:nvPicPr>
                  <pic:blipFill>
                    <a:blip r:embed="rId18" cstate="print"/>
                    <a:stretch>
                      <a:fillRect/>
                    </a:stretch>
                  </pic:blipFill>
                  <pic:spPr>
                    <a:xfrm>
                      <a:off x="0" y="0"/>
                      <a:ext cx="4943475" cy="2112473"/>
                    </a:xfrm>
                    <a:prstGeom prst="rect">
                      <a:avLst/>
                    </a:prstGeom>
                    <a:ln>
                      <a:noFill/>
                    </a:ln>
                    <a:effectLst>
                      <a:outerShdw blurRad="292100" dist="139700" dir="2700000" algn="tl" rotWithShape="0">
                        <a:srgbClr val="333333">
                          <a:alpha val="65000"/>
                        </a:srgbClr>
                      </a:outerShdw>
                    </a:effectLst>
                  </pic:spPr>
                </pic:pic>
              </a:graphicData>
            </a:graphic>
          </wp:inline>
        </w:drawing>
      </w:r>
    </w:p>
    <w:p w:rsidR="00F848B2" w:rsidRDefault="00811F43" w:rsidP="00811F43">
      <w:pPr>
        <w:pStyle w:val="Caption"/>
      </w:pPr>
      <w:bookmarkStart w:id="35" w:name="_Toc406680779"/>
      <w:r>
        <w:t xml:space="preserve">Figure </w:t>
      </w:r>
      <w:fldSimple w:instr=" SEQ Figure \* ARABIC ">
        <w:r w:rsidR="00FC4F5F">
          <w:rPr>
            <w:noProof/>
          </w:rPr>
          <w:t>10</w:t>
        </w:r>
      </w:fldSimple>
      <w:r w:rsidRPr="007E196D">
        <w:t xml:space="preserve"> - </w:t>
      </w:r>
      <w:r>
        <w:t>Over and Under Supply of Electricity</w:t>
      </w:r>
      <w:bookmarkEnd w:id="35"/>
    </w:p>
    <w:p w:rsidR="00811F43" w:rsidRDefault="00811F43"/>
    <w:p w:rsidR="00637129" w:rsidRDefault="00637129" w:rsidP="00637129">
      <w:r>
        <w:t xml:space="preserve">In this model and game, the focus is on the short term variable of temperature; as the temperature outside decreases or increases, the demand for energy to control interior household temperatures is likely to increase. Energy demand is </w:t>
      </w:r>
      <w:r w:rsidR="00AD30EC">
        <w:t xml:space="preserve">more greatly </w:t>
      </w:r>
      <w:r>
        <w:t xml:space="preserve">influenced by warmer days </w:t>
      </w:r>
      <w:r w:rsidR="00AD30EC">
        <w:t xml:space="preserve">as opposed to cooler days </w:t>
      </w:r>
      <w:r>
        <w:t>since most heating in California is provided by natural gas.</w:t>
      </w:r>
    </w:p>
    <w:p w:rsidR="00637129" w:rsidRDefault="00637129" w:rsidP="00637129"/>
    <w:p w:rsidR="00637129" w:rsidRDefault="00637129" w:rsidP="00637129">
      <w:pPr>
        <w:ind w:left="720"/>
        <w:rPr>
          <w:i/>
        </w:rPr>
      </w:pPr>
      <w:r w:rsidRPr="00637129">
        <w:rPr>
          <w:i/>
          <w:u w:val="single"/>
        </w:rPr>
        <w:t>Example Question</w:t>
      </w:r>
      <w:r w:rsidRPr="005158E4">
        <w:rPr>
          <w:i/>
        </w:rPr>
        <w:t xml:space="preserve">: </w:t>
      </w:r>
      <w:r>
        <w:rPr>
          <w:i/>
        </w:rPr>
        <w:t>How does temperature affect demand through heating and cooling</w:t>
      </w:r>
      <w:r w:rsidRPr="005158E4">
        <w:rPr>
          <w:i/>
        </w:rPr>
        <w:t>?</w:t>
      </w:r>
    </w:p>
    <w:p w:rsidR="00637129" w:rsidRDefault="00637129" w:rsidP="00637129">
      <w:pPr>
        <w:ind w:left="720"/>
        <w:rPr>
          <w:i/>
        </w:rPr>
      </w:pPr>
    </w:p>
    <w:p w:rsidR="00637129" w:rsidRDefault="00637129" w:rsidP="00637129">
      <w:pPr>
        <w:ind w:left="720"/>
      </w:pPr>
      <w:r w:rsidRPr="00637129">
        <w:rPr>
          <w:i/>
          <w:u w:val="single"/>
        </w:rPr>
        <w:lastRenderedPageBreak/>
        <w:t>Example Answer</w:t>
      </w:r>
      <w:r w:rsidR="00C21B0B">
        <w:rPr>
          <w:i/>
        </w:rPr>
        <w:t>: Air conditioners</w:t>
      </w:r>
      <w:r>
        <w:rPr>
          <w:i/>
        </w:rPr>
        <w:t xml:space="preserve"> operate on electricity while heating (i.e. wall units) are powered through natural gas.</w:t>
      </w:r>
    </w:p>
    <w:p w:rsidR="00637129" w:rsidRDefault="00637129" w:rsidP="00637129"/>
    <w:p w:rsidR="00ED2396" w:rsidRDefault="00ED2396" w:rsidP="00ED2396">
      <w:pPr>
        <w:pStyle w:val="Heading1"/>
      </w:pPr>
      <w:bookmarkStart w:id="36" w:name="_Toc405391495"/>
      <w:bookmarkStart w:id="37" w:name="_Toc406737186"/>
      <w:r>
        <w:t>3.0. The Game</w:t>
      </w:r>
      <w:bookmarkEnd w:id="36"/>
      <w:bookmarkEnd w:id="37"/>
    </w:p>
    <w:p w:rsidR="00ED2396" w:rsidRDefault="0083398A" w:rsidP="004D697E">
      <w:r>
        <w:t xml:space="preserve">This </w:t>
      </w:r>
      <w:r w:rsidR="002F46A4">
        <w:t xml:space="preserve">section provides some </w:t>
      </w:r>
      <w:r w:rsidR="00FE1FFB">
        <w:t xml:space="preserve">basic </w:t>
      </w:r>
      <w:r w:rsidR="002F46A4">
        <w:t xml:space="preserve">instructions on how to play </w:t>
      </w:r>
      <w:r w:rsidR="00224AF4">
        <w:t>the physics</w:t>
      </w:r>
      <w:r w:rsidR="00FE1FFB">
        <w:t xml:space="preserve"> </w:t>
      </w:r>
      <w:r w:rsidR="002F46A4">
        <w:t xml:space="preserve">game (general instructions on how to </w:t>
      </w:r>
      <w:r w:rsidR="00291ACC">
        <w:t xml:space="preserve">play </w:t>
      </w:r>
      <w:r w:rsidR="00FE1FFB">
        <w:t xml:space="preserve">all SWMM </w:t>
      </w:r>
      <w:r w:rsidR="00291ACC">
        <w:t xml:space="preserve">games </w:t>
      </w:r>
      <w:r w:rsidR="00FE1FFB">
        <w:t xml:space="preserve">in Vensim </w:t>
      </w:r>
      <w:r w:rsidR="00291ACC">
        <w:t>are</w:t>
      </w:r>
      <w:r w:rsidR="0036201C">
        <w:t xml:space="preserve"> included in the User’s Guide)</w:t>
      </w:r>
      <w:r w:rsidR="00FE1FFB">
        <w:t>,</w:t>
      </w:r>
      <w:r w:rsidR="002F46A4">
        <w:t xml:space="preserve"> as well as some information necessary to make decisions while playing the game</w:t>
      </w:r>
      <w:r>
        <w:t>.</w:t>
      </w:r>
      <w:r w:rsidR="004D697E">
        <w:t xml:space="preserve"> It is recommended that students construct </w:t>
      </w:r>
      <w:r w:rsidR="00AB37C0">
        <w:t xml:space="preserve">tables </w:t>
      </w:r>
      <w:r w:rsidR="004D697E">
        <w:t xml:space="preserve">similar to </w:t>
      </w:r>
      <w:r w:rsidR="0036201C">
        <w:t xml:space="preserve">the example </w:t>
      </w:r>
      <w:r w:rsidR="004D697E">
        <w:t>displayed below</w:t>
      </w:r>
      <w:r w:rsidR="00BA6E47">
        <w:t>, in order</w:t>
      </w:r>
      <w:r w:rsidR="004D697E">
        <w:t xml:space="preserve"> to help them keep track of their reservoir’s </w:t>
      </w:r>
      <w:r w:rsidR="00BA6E47">
        <w:t>volume</w:t>
      </w:r>
      <w:r w:rsidR="004D697E">
        <w:t xml:space="preserve"> throughout the </w:t>
      </w:r>
      <w:r w:rsidR="002F46A4">
        <w:t xml:space="preserve">game, and </w:t>
      </w:r>
      <w:r w:rsidR="00291ACC">
        <w:t xml:space="preserve">to </w:t>
      </w:r>
      <w:r w:rsidR="002F46A4">
        <w:t xml:space="preserve">aid them in </w:t>
      </w:r>
      <w:r w:rsidR="00AB37C0">
        <w:t>their decision making</w:t>
      </w:r>
      <w:r w:rsidR="00FE1FFB">
        <w:t xml:space="preserve"> process</w:t>
      </w:r>
      <w:r w:rsidR="00AB37C0">
        <w:t>.</w:t>
      </w:r>
    </w:p>
    <w:p w:rsidR="00A66397" w:rsidRDefault="00A66397" w:rsidP="004D697E"/>
    <w:p w:rsidR="00A66397" w:rsidRDefault="004A296C" w:rsidP="004D697E">
      <w:r>
        <w:t>The physics model allows students to explore important relationships in the generation of hydropower over 7 days in the life of the reservoir. The game associated with the model allows the students to play water resource manager over that 7 day period setting releases during a time in which the reservoir is nearly empty.</w:t>
      </w:r>
      <w:r w:rsidR="00F768EB">
        <w:t xml:space="preserve"> In order to make sound decisions, students will need to use the quantitative information from the table and graphs in the “physics game” view in </w:t>
      </w:r>
      <w:proofErr w:type="spellStart"/>
      <w:r w:rsidR="00F768EB">
        <w:t>Vensim</w:t>
      </w:r>
      <w:proofErr w:type="spellEnd"/>
      <w:r w:rsidR="00F768EB">
        <w:t>.</w:t>
      </w:r>
    </w:p>
    <w:p w:rsidR="00A66397" w:rsidRDefault="00A66397" w:rsidP="004D697E">
      <w:r w:rsidRPr="00A66397">
        <w:rPr>
          <w:noProof/>
        </w:rPr>
        <w:drawing>
          <wp:anchor distT="0" distB="0" distL="114300" distR="114300" simplePos="0" relativeHeight="251662336" behindDoc="0" locked="0" layoutInCell="1" allowOverlap="1">
            <wp:simplePos x="0" y="0"/>
            <wp:positionH relativeFrom="column">
              <wp:posOffset>195834</wp:posOffset>
            </wp:positionH>
            <wp:positionV relativeFrom="paragraph">
              <wp:posOffset>495046</wp:posOffset>
            </wp:positionV>
            <wp:extent cx="5553075" cy="1723009"/>
            <wp:effectExtent l="171450" t="133350" r="371475" b="301625"/>
            <wp:wrapSquare wrapText="bothSides"/>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tretch>
                      <a:fillRect/>
                    </a:stretch>
                  </pic:blipFill>
                  <pic:spPr bwMode="auto">
                    <a:xfrm>
                      <a:off x="0" y="0"/>
                      <a:ext cx="5553075" cy="1717675"/>
                    </a:xfrm>
                    <a:prstGeom prst="rect">
                      <a:avLst/>
                    </a:prstGeom>
                    <a:ln>
                      <a:noFill/>
                    </a:ln>
                    <a:effectLst>
                      <a:outerShdw blurRad="292100" dist="139700" dir="2700000" algn="tl" rotWithShape="0">
                        <a:srgbClr val="333333">
                          <a:alpha val="65000"/>
                        </a:srgbClr>
                      </a:outerShdw>
                    </a:effectLst>
                  </pic:spPr>
                </pic:pic>
              </a:graphicData>
            </a:graphic>
          </wp:anchor>
        </w:drawing>
      </w:r>
    </w:p>
    <w:p w:rsidR="00B34D42" w:rsidRDefault="0036201C" w:rsidP="00291ACC">
      <w:pPr>
        <w:keepNext/>
      </w:pPr>
      <w:bookmarkStart w:id="38" w:name="_Toc406099627"/>
      <w:bookmarkStart w:id="39" w:name="_Toc406680780"/>
      <w:r>
        <w:t xml:space="preserve">Figure </w:t>
      </w:r>
      <w:fldSimple w:instr=" SEQ Figure \* ARABIC ">
        <w:r w:rsidR="00FC4F5F">
          <w:rPr>
            <w:noProof/>
          </w:rPr>
          <w:t>11</w:t>
        </w:r>
      </w:fldSimple>
      <w:r>
        <w:t xml:space="preserve"> - </w:t>
      </w:r>
      <w:r w:rsidR="00A66397">
        <w:t>Example Table</w:t>
      </w:r>
      <w:r w:rsidRPr="00A85392">
        <w:t xml:space="preserve"> for Game</w:t>
      </w:r>
      <w:bookmarkEnd w:id="38"/>
      <w:bookmarkEnd w:id="39"/>
    </w:p>
    <w:p w:rsidR="00FF2967" w:rsidRDefault="00FF2967" w:rsidP="00ED2396"/>
    <w:p w:rsidR="0036201C" w:rsidRDefault="0036201C" w:rsidP="00ED2396">
      <w:r>
        <w:t xml:space="preserve">The students will need to read the </w:t>
      </w:r>
      <w:r w:rsidR="00224AF4">
        <w:t xml:space="preserve">following </w:t>
      </w:r>
      <w:r>
        <w:t xml:space="preserve">instructions carefully in order to play the game. In the </w:t>
      </w:r>
      <w:r w:rsidRPr="004E626A">
        <w:t>game</w:t>
      </w:r>
      <w:r w:rsidR="00291ACC" w:rsidRPr="004E626A">
        <w:t>,</w:t>
      </w:r>
      <w:r w:rsidRPr="004E626A">
        <w:t xml:space="preserve"> students are asked to operate the reservoir by setting controlled releases for </w:t>
      </w:r>
      <w:r w:rsidR="004E626A" w:rsidRPr="004E626A">
        <w:t>7 days to meet electricity demands</w:t>
      </w:r>
      <w:r w:rsidRPr="004E626A">
        <w:t>. They will set these controlled release</w:t>
      </w:r>
      <w:r w:rsidR="004E626A" w:rsidRPr="004E626A">
        <w:t>s</w:t>
      </w:r>
      <w:r w:rsidRPr="004E626A">
        <w:t xml:space="preserve"> using the “</w:t>
      </w:r>
      <w:r w:rsidR="004E626A" w:rsidRPr="004E626A">
        <w:t>target</w:t>
      </w:r>
      <w:r w:rsidRPr="004E626A">
        <w:t xml:space="preserve"> release” game variable, based on conditions shown in the tables found in the “physic</w:t>
      </w:r>
      <w:r w:rsidR="004E626A" w:rsidRPr="004E626A">
        <w:t>s</w:t>
      </w:r>
      <w:r w:rsidRPr="004E626A">
        <w:t xml:space="preserve"> game” view. Their objective is to </w:t>
      </w:r>
      <w:r w:rsidR="004E626A" w:rsidRPr="004E626A">
        <w:t>meet electricity demand with</w:t>
      </w:r>
      <w:r w:rsidR="00393D14">
        <w:t>out</w:t>
      </w:r>
      <w:r w:rsidR="00F42402">
        <w:t xml:space="preserve"> releas</w:t>
      </w:r>
      <w:r w:rsidR="00393D14">
        <w:t>ing excess water</w:t>
      </w:r>
      <w:r w:rsidRPr="004E626A">
        <w:t>.</w:t>
      </w:r>
    </w:p>
    <w:p w:rsidR="0083398A" w:rsidRDefault="0083398A" w:rsidP="00ED2396"/>
    <w:p w:rsidR="0083398A" w:rsidRDefault="0083398A" w:rsidP="0083398A">
      <w:pPr>
        <w:pStyle w:val="Heading2"/>
      </w:pPr>
      <w:bookmarkStart w:id="40" w:name="_Toc405391496"/>
      <w:bookmarkStart w:id="41" w:name="_Toc406737187"/>
      <w:r>
        <w:t>3.1. Necessary Information</w:t>
      </w:r>
      <w:bookmarkEnd w:id="40"/>
      <w:bookmarkEnd w:id="41"/>
    </w:p>
    <w:p w:rsidR="00F363E4" w:rsidRPr="00F363E4" w:rsidRDefault="00291ACC" w:rsidP="00167B02">
      <w:pPr>
        <w:spacing w:after="120"/>
      </w:pPr>
      <w:r>
        <w:t>The sub-sections below detail the</w:t>
      </w:r>
      <w:r w:rsidR="00F363E4" w:rsidRPr="00F363E4">
        <w:t xml:space="preserve"> information players will nee</w:t>
      </w:r>
      <w:r>
        <w:t>d to successfully play the game.</w:t>
      </w:r>
    </w:p>
    <w:p w:rsidR="00291ACC" w:rsidRDefault="00291ACC" w:rsidP="00291ACC"/>
    <w:p w:rsidR="00840DAA" w:rsidRPr="00840DAA" w:rsidRDefault="00840DAA" w:rsidP="00840DAA">
      <w:pPr>
        <w:pStyle w:val="Heading3"/>
      </w:pPr>
      <w:bookmarkStart w:id="42" w:name="_Toc406737188"/>
      <w:r>
        <w:t>3.1.</w:t>
      </w:r>
      <w:r w:rsidR="00F00BEF">
        <w:t>1</w:t>
      </w:r>
      <w:r>
        <w:t xml:space="preserve">. </w:t>
      </w:r>
      <w:r w:rsidR="004F5A91" w:rsidRPr="00840DAA">
        <w:t>Reservoir Volume</w:t>
      </w:r>
      <w:bookmarkEnd w:id="42"/>
    </w:p>
    <w:p w:rsidR="00F363E4" w:rsidRDefault="004F5A91" w:rsidP="00840DAA">
      <w:r>
        <w:t xml:space="preserve">The volume of water in the reservoir at the beginning of the model is </w:t>
      </w:r>
      <w:r w:rsidR="00F00BEF">
        <w:t>5,00</w:t>
      </w:r>
      <w:r>
        <w:t>0 acre feet</w:t>
      </w:r>
      <w:r w:rsidR="00125B2A">
        <w:t xml:space="preserve"> </w:t>
      </w:r>
      <w:r w:rsidR="0031329B">
        <w:t>(AF</w:t>
      </w:r>
      <w:r w:rsidR="00877FC0">
        <w:t>)</w:t>
      </w:r>
      <w:r>
        <w:t xml:space="preserve">. </w:t>
      </w:r>
      <w:r w:rsidR="00877FC0">
        <w:t xml:space="preserve">The model </w:t>
      </w:r>
      <w:r w:rsidR="006A1AF8">
        <w:t>records the volume of water in the reservoir as the sum of the</w:t>
      </w:r>
      <w:r w:rsidR="000D1C66">
        <w:t xml:space="preserve"> </w:t>
      </w:r>
      <w:r w:rsidR="000D1C66" w:rsidRPr="00877FC0">
        <w:t>previous time period’s</w:t>
      </w:r>
      <w:r w:rsidR="006A1AF8" w:rsidRPr="00877FC0">
        <w:t xml:space="preserve"> inflows </w:t>
      </w:r>
      <w:r w:rsidR="000D1C66" w:rsidRPr="00877FC0">
        <w:lastRenderedPageBreak/>
        <w:t xml:space="preserve">minus the </w:t>
      </w:r>
      <w:r w:rsidR="00877FC0" w:rsidRPr="00877FC0">
        <w:t>p</w:t>
      </w:r>
      <w:r w:rsidR="000D1C66" w:rsidRPr="00877FC0">
        <w:t>r</w:t>
      </w:r>
      <w:r w:rsidR="00877FC0" w:rsidRPr="00877FC0">
        <w:t>e</w:t>
      </w:r>
      <w:r w:rsidR="000D1C66" w:rsidRPr="00877FC0">
        <w:t>vious time period’s</w:t>
      </w:r>
      <w:r w:rsidR="000D1C66">
        <w:t xml:space="preserve"> outflows. The table below provides an example</w:t>
      </w:r>
      <w:r w:rsidR="00877FC0">
        <w:t>, starting with a reservoir volume of 6000 AF</w:t>
      </w:r>
      <w:r w:rsidR="000D1C66">
        <w:t>:</w:t>
      </w:r>
    </w:p>
    <w:p w:rsidR="005268A8" w:rsidRDefault="005268A8" w:rsidP="00840DAA">
      <w:pPr>
        <w:rPr>
          <w:smallCaps/>
        </w:rPr>
      </w:pPr>
    </w:p>
    <w:p w:rsidR="0036201C" w:rsidRDefault="00A51A15" w:rsidP="0036201C">
      <w:pPr>
        <w:keepNext/>
        <w:jc w:val="center"/>
      </w:pPr>
      <w:r>
        <w:rPr>
          <w:noProof/>
          <w:color w:val="FF0000"/>
        </w:rPr>
        <w:drawing>
          <wp:inline distT="0" distB="0" distL="0" distR="0">
            <wp:extent cx="4732655" cy="782955"/>
            <wp:effectExtent l="171450" t="133350" r="353695" b="30289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4732655" cy="782955"/>
                    </a:xfrm>
                    <a:prstGeom prst="rect">
                      <a:avLst/>
                    </a:prstGeom>
                    <a:ln>
                      <a:noFill/>
                    </a:ln>
                    <a:effectLst>
                      <a:outerShdw blurRad="292100" dist="139700" dir="2700000" algn="tl" rotWithShape="0">
                        <a:srgbClr val="333333">
                          <a:alpha val="65000"/>
                        </a:srgbClr>
                      </a:outerShdw>
                    </a:effectLst>
                  </pic:spPr>
                </pic:pic>
              </a:graphicData>
            </a:graphic>
          </wp:inline>
        </w:drawing>
      </w:r>
    </w:p>
    <w:p w:rsidR="00840DAA" w:rsidRDefault="0036201C" w:rsidP="0031329B">
      <w:pPr>
        <w:ind w:left="810"/>
      </w:pPr>
      <w:bookmarkStart w:id="43" w:name="_Toc406099628"/>
      <w:bookmarkStart w:id="44" w:name="_Toc406680781"/>
      <w:r>
        <w:t xml:space="preserve">Figure </w:t>
      </w:r>
      <w:fldSimple w:instr=" SEQ Figure \* ARABIC ">
        <w:r w:rsidR="00FC4F5F">
          <w:rPr>
            <w:noProof/>
          </w:rPr>
          <w:t>12</w:t>
        </w:r>
      </w:fldSimple>
      <w:r>
        <w:t xml:space="preserve"> - Computation of Reservoir Volumes</w:t>
      </w:r>
      <w:bookmarkEnd w:id="43"/>
      <w:bookmarkEnd w:id="44"/>
    </w:p>
    <w:p w:rsidR="00FF2967" w:rsidRDefault="00FF2967" w:rsidP="00840DAA"/>
    <w:p w:rsidR="005268A8" w:rsidRPr="005268A8" w:rsidRDefault="005268A8" w:rsidP="005268A8">
      <w:pPr>
        <w:rPr>
          <w:i/>
        </w:rPr>
      </w:pPr>
      <w:r w:rsidRPr="005268A8">
        <w:rPr>
          <w:i/>
        </w:rPr>
        <w:tab/>
      </w:r>
      <w:r w:rsidRPr="005268A8">
        <w:rPr>
          <w:i/>
          <w:u w:val="single"/>
        </w:rPr>
        <w:t>Example Question</w:t>
      </w:r>
      <w:r w:rsidRPr="005268A8">
        <w:rPr>
          <w:i/>
        </w:rPr>
        <w:t xml:space="preserve">: What is the correct value for the reservoir in </w:t>
      </w:r>
      <w:r w:rsidR="0031329B">
        <w:rPr>
          <w:i/>
        </w:rPr>
        <w:t xml:space="preserve">the </w:t>
      </w:r>
      <w:r w:rsidRPr="005268A8">
        <w:rPr>
          <w:i/>
        </w:rPr>
        <w:t>time equals 4 column?</w:t>
      </w:r>
    </w:p>
    <w:p w:rsidR="0089429B" w:rsidRDefault="0089429B" w:rsidP="00840DAA">
      <w:pPr>
        <w:rPr>
          <w:i/>
        </w:rPr>
      </w:pPr>
    </w:p>
    <w:p w:rsidR="0089429B" w:rsidRPr="0089429B" w:rsidRDefault="0089429B" w:rsidP="00840DAA">
      <w:pPr>
        <w:rPr>
          <w:i/>
        </w:rPr>
      </w:pPr>
      <w:r>
        <w:rPr>
          <w:i/>
        </w:rPr>
        <w:tab/>
      </w:r>
      <w:r w:rsidR="0036201C" w:rsidRPr="0036201C">
        <w:rPr>
          <w:i/>
          <w:u w:val="single"/>
        </w:rPr>
        <w:t xml:space="preserve">Example </w:t>
      </w:r>
      <w:r w:rsidRPr="0036201C">
        <w:rPr>
          <w:i/>
          <w:u w:val="single"/>
        </w:rPr>
        <w:t>Answer</w:t>
      </w:r>
      <w:r w:rsidR="0031329B">
        <w:rPr>
          <w:i/>
        </w:rPr>
        <w:t>: 8,000</w:t>
      </w:r>
    </w:p>
    <w:p w:rsidR="0089429B" w:rsidRDefault="0089429B" w:rsidP="00840DAA"/>
    <w:p w:rsidR="00F62F4D" w:rsidRPr="0089429B" w:rsidRDefault="00822E8A" w:rsidP="00840DAA">
      <w:pPr>
        <w:rPr>
          <w:smallCaps/>
        </w:rPr>
      </w:pPr>
      <w:r>
        <w:t xml:space="preserve">The maximum amount of water that can be released in any given time period (e.g. the maximum outflow) is equal to the volume of water </w:t>
      </w:r>
      <w:r w:rsidR="00125B2A">
        <w:t xml:space="preserve">held </w:t>
      </w:r>
      <w:r>
        <w:t>in the reservoir during that period</w:t>
      </w:r>
      <w:r w:rsidR="00393D14">
        <w:t xml:space="preserve"> (there are no forecast inflows during the period of the game)</w:t>
      </w:r>
      <w:r>
        <w:t xml:space="preserve">. If a larger release is set (e.g. the student attempts to release more water than is </w:t>
      </w:r>
      <w:r w:rsidR="0089429B">
        <w:t xml:space="preserve">current </w:t>
      </w:r>
      <w:r>
        <w:t>in</w:t>
      </w:r>
      <w:r w:rsidR="0089429B">
        <w:t xml:space="preserve"> and entering</w:t>
      </w:r>
      <w:r>
        <w:t xml:space="preserve"> the reservoir) the release will be reduced to the total volum</w:t>
      </w:r>
      <w:r w:rsidR="00125B2A">
        <w:t>e of water in the reservoir</w:t>
      </w:r>
      <w:r w:rsidR="0089429B">
        <w:t xml:space="preserve"> (including the incoming inflows)</w:t>
      </w:r>
      <w:r w:rsidR="00125B2A">
        <w:t xml:space="preserve">. Following such an event, </w:t>
      </w:r>
      <w:r>
        <w:t xml:space="preserve">the </w:t>
      </w:r>
      <w:r w:rsidR="00125B2A">
        <w:t xml:space="preserve">total </w:t>
      </w:r>
      <w:r>
        <w:t>volume of water</w:t>
      </w:r>
      <w:r w:rsidR="00125B2A">
        <w:t xml:space="preserve"> in the next time period</w:t>
      </w:r>
      <w:r>
        <w:t xml:space="preserve"> will be </w:t>
      </w:r>
      <w:r w:rsidR="0089429B">
        <w:t xml:space="preserve">0 </w:t>
      </w:r>
      <w:r w:rsidR="0031329B">
        <w:t>AF</w:t>
      </w:r>
      <w:r w:rsidR="0089429B">
        <w:t>.</w:t>
      </w:r>
      <w:r w:rsidRPr="00840DAA">
        <w:rPr>
          <w:color w:val="FF0000"/>
        </w:rPr>
        <w:t xml:space="preserve"> </w:t>
      </w:r>
    </w:p>
    <w:p w:rsidR="00F62F4D" w:rsidRDefault="00F62F4D" w:rsidP="00840DAA">
      <w:pPr>
        <w:rPr>
          <w:smallCaps/>
        </w:rPr>
      </w:pPr>
    </w:p>
    <w:p w:rsidR="003A0384" w:rsidRDefault="003A0384" w:rsidP="003A0384">
      <w:pPr>
        <w:pStyle w:val="Heading3"/>
      </w:pPr>
      <w:bookmarkStart w:id="45" w:name="_Toc406737189"/>
      <w:r>
        <w:t>3.1.2. Temperature</w:t>
      </w:r>
      <w:bookmarkEnd w:id="45"/>
    </w:p>
    <w:p w:rsidR="003A0384" w:rsidRDefault="001F600C" w:rsidP="003A0384">
      <w:r>
        <w:t>The expected temperature for any time period is the previous day’s average temperature ±10 degrees Fahrenheit. Additionally, 68% of temperature changes are within 5 degrees of the previous day’s average temperature. The value of the temperature is determined randomly by the computer within the game.</w:t>
      </w:r>
    </w:p>
    <w:p w:rsidR="003A0384" w:rsidRDefault="003A0384" w:rsidP="003A0384"/>
    <w:p w:rsidR="003A0384" w:rsidRDefault="003A0384" w:rsidP="003A0384">
      <w:pPr>
        <w:pStyle w:val="Heading3"/>
      </w:pPr>
      <w:bookmarkStart w:id="46" w:name="_Toc406737190"/>
      <w:r>
        <w:t>3.1.3. Temperature to Demand Relationship</w:t>
      </w:r>
      <w:bookmarkEnd w:id="46"/>
    </w:p>
    <w:p w:rsidR="003A0384" w:rsidRDefault="001F600C" w:rsidP="003A0384">
      <w:r>
        <w:t xml:space="preserve">The table below shows the relationship between temperature (in degrees Fahrenheit) and the daily consumption of energy (in kilowatts per day) per household.  </w:t>
      </w:r>
    </w:p>
    <w:p w:rsidR="00AF4C38" w:rsidRDefault="00AF4C38" w:rsidP="00AF4C38">
      <w:pPr>
        <w:jc w:val="center"/>
      </w:pPr>
      <w:r>
        <w:rPr>
          <w:noProof/>
        </w:rPr>
        <w:drawing>
          <wp:inline distT="0" distB="0" distL="0" distR="0">
            <wp:extent cx="4343400" cy="1790700"/>
            <wp:effectExtent l="171450" t="133350" r="361950" b="304800"/>
            <wp:docPr id="14" name="Picture 13" descr="Necessary Informatio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cessary Information (1).JPG"/>
                    <pic:cNvPicPr/>
                  </pic:nvPicPr>
                  <pic:blipFill>
                    <a:blip r:embed="rId21" cstate="print"/>
                    <a:stretch>
                      <a:fillRect/>
                    </a:stretch>
                  </pic:blipFill>
                  <pic:spPr>
                    <a:xfrm>
                      <a:off x="0" y="0"/>
                      <a:ext cx="4343400" cy="1790700"/>
                    </a:xfrm>
                    <a:prstGeom prst="rect">
                      <a:avLst/>
                    </a:prstGeom>
                    <a:ln>
                      <a:noFill/>
                    </a:ln>
                    <a:effectLst>
                      <a:outerShdw blurRad="292100" dist="139700" dir="2700000" algn="tl" rotWithShape="0">
                        <a:srgbClr val="333333">
                          <a:alpha val="65000"/>
                        </a:srgbClr>
                      </a:outerShdw>
                    </a:effectLst>
                  </pic:spPr>
                </pic:pic>
              </a:graphicData>
            </a:graphic>
          </wp:inline>
        </w:drawing>
      </w:r>
    </w:p>
    <w:p w:rsidR="00AF4C38" w:rsidRDefault="00AF4C38" w:rsidP="00AF4C38">
      <w:pPr>
        <w:pStyle w:val="Caption"/>
      </w:pPr>
      <w:bookmarkStart w:id="47" w:name="_Toc406680782"/>
      <w:r>
        <w:t xml:space="preserve">Figure </w:t>
      </w:r>
      <w:fldSimple w:instr=" SEQ Figure \* ARABIC ">
        <w:r w:rsidR="00FC4F5F">
          <w:rPr>
            <w:noProof/>
          </w:rPr>
          <w:t>13</w:t>
        </w:r>
      </w:fldSimple>
      <w:r>
        <w:rPr>
          <w:noProof/>
        </w:rPr>
        <w:t xml:space="preserve"> - Temperature to Demand Relationship</w:t>
      </w:r>
      <w:bookmarkEnd w:id="47"/>
    </w:p>
    <w:p w:rsidR="003A0384" w:rsidRDefault="003A0384" w:rsidP="003A0384"/>
    <w:p w:rsidR="00B93A90" w:rsidRDefault="00B93A90" w:rsidP="003A0384">
      <w:r>
        <w:t>In the game, the temperature values will influence the demand for energy. However, demand is uncertain and can increase/decrease by as much as 10% from the expected values given in the table.</w:t>
      </w:r>
    </w:p>
    <w:p w:rsidR="00B93A90" w:rsidRDefault="00B93A90" w:rsidP="003A0384"/>
    <w:p w:rsidR="003A0384" w:rsidRDefault="003A0384" w:rsidP="003A0384">
      <w:pPr>
        <w:pStyle w:val="Heading3"/>
      </w:pPr>
      <w:bookmarkStart w:id="48" w:name="_Toc406737191"/>
      <w:r>
        <w:t>3.1.4. Reservoir Volume to Depth Relationship</w:t>
      </w:r>
      <w:bookmarkEnd w:id="48"/>
    </w:p>
    <w:p w:rsidR="003A0384" w:rsidRDefault="00B93A90" w:rsidP="003A0384">
      <w:r>
        <w:t xml:space="preserve">Students will need to estimate reservoir depth based on the depth of water; the following figure represents the relationship </w:t>
      </w:r>
      <w:r w:rsidR="001F600C">
        <w:t xml:space="preserve">between reservoir </w:t>
      </w:r>
      <w:proofErr w:type="gramStart"/>
      <w:r w:rsidR="001F600C">
        <w:t>volume</w:t>
      </w:r>
      <w:proofErr w:type="gramEnd"/>
      <w:r w:rsidR="001F600C">
        <w:t xml:space="preserve"> in acre feet to reservoir depth in feet.</w:t>
      </w:r>
    </w:p>
    <w:p w:rsidR="003A0384" w:rsidRDefault="00AF4C38" w:rsidP="00AF4C38">
      <w:pPr>
        <w:jc w:val="center"/>
      </w:pPr>
      <w:r>
        <w:rPr>
          <w:noProof/>
        </w:rPr>
        <w:drawing>
          <wp:inline distT="0" distB="0" distL="0" distR="0">
            <wp:extent cx="2609850" cy="2486025"/>
            <wp:effectExtent l="171450" t="133350" r="361950" b="314325"/>
            <wp:docPr id="10" name="Picture 9" descr="Necessary Informat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cessary Information (2).JPG"/>
                    <pic:cNvPicPr/>
                  </pic:nvPicPr>
                  <pic:blipFill>
                    <a:blip r:embed="rId22" cstate="print"/>
                    <a:stretch>
                      <a:fillRect/>
                    </a:stretch>
                  </pic:blipFill>
                  <pic:spPr>
                    <a:xfrm>
                      <a:off x="0" y="0"/>
                      <a:ext cx="2609850" cy="2486025"/>
                    </a:xfrm>
                    <a:prstGeom prst="rect">
                      <a:avLst/>
                    </a:prstGeom>
                    <a:ln>
                      <a:noFill/>
                    </a:ln>
                    <a:effectLst>
                      <a:outerShdw blurRad="292100" dist="139700" dir="2700000" algn="tl" rotWithShape="0">
                        <a:srgbClr val="333333">
                          <a:alpha val="65000"/>
                        </a:srgbClr>
                      </a:outerShdw>
                    </a:effectLst>
                  </pic:spPr>
                </pic:pic>
              </a:graphicData>
            </a:graphic>
          </wp:inline>
        </w:drawing>
      </w:r>
    </w:p>
    <w:p w:rsidR="00AF4C38" w:rsidRPr="003A0384" w:rsidRDefault="00AF4C38" w:rsidP="00AF4C38">
      <w:pPr>
        <w:pStyle w:val="Caption"/>
      </w:pPr>
      <w:bookmarkStart w:id="49" w:name="_Toc406680783"/>
      <w:r>
        <w:t xml:space="preserve">Figure </w:t>
      </w:r>
      <w:fldSimple w:instr=" SEQ Figure \* ARABIC ">
        <w:r w:rsidR="00FC4F5F">
          <w:rPr>
            <w:noProof/>
          </w:rPr>
          <w:t>14</w:t>
        </w:r>
      </w:fldSimple>
      <w:r>
        <w:rPr>
          <w:noProof/>
        </w:rPr>
        <w:t xml:space="preserve"> - Reservior Volume to Depth Relationship</w:t>
      </w:r>
      <w:bookmarkEnd w:id="49"/>
    </w:p>
    <w:p w:rsidR="003A0384" w:rsidRPr="00840DAA" w:rsidRDefault="003A0384" w:rsidP="00840DAA">
      <w:pPr>
        <w:rPr>
          <w:smallCaps/>
        </w:rPr>
      </w:pPr>
    </w:p>
    <w:p w:rsidR="00840DAA" w:rsidRDefault="00840DAA" w:rsidP="00840DAA">
      <w:pPr>
        <w:pStyle w:val="Heading3"/>
      </w:pPr>
      <w:bookmarkStart w:id="50" w:name="_Toc406737192"/>
      <w:r>
        <w:t>3.1.</w:t>
      </w:r>
      <w:r w:rsidR="003A0384">
        <w:t>5</w:t>
      </w:r>
      <w:r>
        <w:t xml:space="preserve">. </w:t>
      </w:r>
      <w:r w:rsidR="007427C4" w:rsidRPr="00840DAA">
        <w:t>Conversion from Cubic Feet to Acre Feet</w:t>
      </w:r>
      <w:bookmarkEnd w:id="50"/>
    </w:p>
    <w:p w:rsidR="00A51A15" w:rsidRDefault="007427C4">
      <w:pPr>
        <w:rPr>
          <w:smallCaps/>
        </w:rPr>
      </w:pPr>
      <w:r>
        <w:t xml:space="preserve">There are 43,560 cubic feet </w:t>
      </w:r>
      <w:r w:rsidR="00FA6E17">
        <w:t xml:space="preserve">in one </w:t>
      </w:r>
      <w:r w:rsidR="00AB35CD">
        <w:t>AF</w:t>
      </w:r>
      <w:r>
        <w:t xml:space="preserve"> of water.</w:t>
      </w:r>
      <w:r w:rsidR="0087362E" w:rsidRPr="004F5A91">
        <w:t xml:space="preserve"> </w:t>
      </w:r>
      <w:r w:rsidR="00B1182A">
        <w:t xml:space="preserve">Inflows and hydro releases </w:t>
      </w:r>
      <w:r w:rsidR="0087362E" w:rsidRPr="004F5A91">
        <w:t>are measured and displayed in cubic feet per second</w:t>
      </w:r>
      <w:r w:rsidR="00CE6F29">
        <w:t xml:space="preserve"> (cfs)</w:t>
      </w:r>
      <w:r w:rsidR="00B1182A">
        <w:t xml:space="preserve"> while </w:t>
      </w:r>
      <w:r w:rsidR="0087362E" w:rsidRPr="004F5A91">
        <w:t>reservoir volume</w:t>
      </w:r>
      <w:r w:rsidR="00E150A0">
        <w:t>s</w:t>
      </w:r>
      <w:r w:rsidR="0087362E" w:rsidRPr="004F5A91">
        <w:t xml:space="preserve"> are measured in </w:t>
      </w:r>
      <w:r w:rsidR="0031329B">
        <w:t>AF</w:t>
      </w:r>
      <w:r w:rsidR="0087362E" w:rsidRPr="004F5A91">
        <w:t>.</w:t>
      </w:r>
    </w:p>
    <w:p w:rsidR="00F363E4" w:rsidRPr="003A0384" w:rsidRDefault="00F363E4" w:rsidP="003A0384">
      <w:pPr>
        <w:rPr>
          <w:smallCaps/>
        </w:rPr>
      </w:pPr>
    </w:p>
    <w:p w:rsidR="00840DAA" w:rsidRPr="00840DAA" w:rsidRDefault="00840DAA" w:rsidP="00840DAA">
      <w:pPr>
        <w:pStyle w:val="Heading3"/>
      </w:pPr>
      <w:bookmarkStart w:id="51" w:name="_Toc406737193"/>
      <w:r>
        <w:t>3.1.</w:t>
      </w:r>
      <w:r w:rsidR="003A0384">
        <w:t>6</w:t>
      </w:r>
      <w:r>
        <w:t xml:space="preserve">. </w:t>
      </w:r>
      <w:r w:rsidR="007427C4">
        <w:t>C</w:t>
      </w:r>
      <w:r w:rsidR="007427C4" w:rsidRPr="00840DAA">
        <w:t xml:space="preserve">onversion from Seconds to </w:t>
      </w:r>
      <w:r w:rsidR="00231239">
        <w:t>Days</w:t>
      </w:r>
      <w:bookmarkEnd w:id="51"/>
      <w:r w:rsidR="007427C4">
        <w:t xml:space="preserve"> </w:t>
      </w:r>
    </w:p>
    <w:p w:rsidR="00347786" w:rsidRDefault="007427C4">
      <w:r>
        <w:t xml:space="preserve">There are </w:t>
      </w:r>
      <w:r w:rsidR="00231239">
        <w:t>86</w:t>
      </w:r>
      <w:r>
        <w:t>,</w:t>
      </w:r>
      <w:r w:rsidR="00231239">
        <w:t>4</w:t>
      </w:r>
      <w:r>
        <w:t xml:space="preserve">00 seconds per </w:t>
      </w:r>
      <w:r w:rsidR="00231239">
        <w:t>day</w:t>
      </w:r>
      <w:r>
        <w:t>.</w:t>
      </w:r>
      <w:r w:rsidR="0087362E" w:rsidRPr="004F5A91">
        <w:t xml:space="preserve"> Inflow and outflow from the reservoir are measured in </w:t>
      </w:r>
      <w:r w:rsidR="00231239">
        <w:t>cfs</w:t>
      </w:r>
      <w:r w:rsidR="0087362E" w:rsidRPr="004F5A91">
        <w:t>.</w:t>
      </w:r>
    </w:p>
    <w:p w:rsidR="00347786" w:rsidRDefault="00347786"/>
    <w:p w:rsidR="00A51A15" w:rsidRDefault="00347786" w:rsidP="00347786">
      <w:pPr>
        <w:pStyle w:val="Heading3"/>
      </w:pPr>
      <w:bookmarkStart w:id="52" w:name="_Toc406737194"/>
      <w:r>
        <w:t>3.1.</w:t>
      </w:r>
      <w:r w:rsidR="003A0384">
        <w:t>7</w:t>
      </w:r>
      <w:r>
        <w:t>. Conversion from Feet to Meters</w:t>
      </w:r>
      <w:bookmarkEnd w:id="52"/>
    </w:p>
    <w:p w:rsidR="00347786" w:rsidRDefault="003D794D" w:rsidP="00347786">
      <w:r>
        <w:t xml:space="preserve">There are 0.3048 meters per foot. </w:t>
      </w:r>
      <w:r w:rsidR="00210729">
        <w:t xml:space="preserve">The conversion from feet to meters is required for </w:t>
      </w:r>
      <w:r w:rsidR="00B93A90">
        <w:t>calculating production and energy demand in kW/day</w:t>
      </w:r>
      <w:r w:rsidR="00210729">
        <w:t>.</w:t>
      </w:r>
    </w:p>
    <w:p w:rsidR="00347786" w:rsidRDefault="00347786" w:rsidP="00347786"/>
    <w:p w:rsidR="00347786" w:rsidRDefault="00347786" w:rsidP="00347786">
      <w:pPr>
        <w:pStyle w:val="Heading3"/>
      </w:pPr>
      <w:bookmarkStart w:id="53" w:name="_Toc406737195"/>
      <w:r>
        <w:t>3.1.</w:t>
      </w:r>
      <w:r w:rsidR="003A0384">
        <w:t>8</w:t>
      </w:r>
      <w:r>
        <w:t>. Conversion from Acre Feet to Cubic Meters</w:t>
      </w:r>
      <w:bookmarkEnd w:id="53"/>
    </w:p>
    <w:p w:rsidR="00347786" w:rsidRDefault="003D794D" w:rsidP="00347786">
      <w:r>
        <w:t>There are 1,233 cubic meters in one AF of water.</w:t>
      </w:r>
      <w:r w:rsidR="00B93A90" w:rsidRPr="00B93A90">
        <w:t xml:space="preserve"> </w:t>
      </w:r>
      <w:r w:rsidR="00B93A90">
        <w:t>The conversion from feet to meters is required for calculating production and energy demand in kW/day.</w:t>
      </w:r>
    </w:p>
    <w:p w:rsidR="00E150A0" w:rsidRDefault="00E150A0" w:rsidP="00347786"/>
    <w:p w:rsidR="00E150A0" w:rsidRDefault="00E150A0" w:rsidP="00E150A0">
      <w:pPr>
        <w:pStyle w:val="Heading3"/>
      </w:pPr>
      <w:bookmarkStart w:id="54" w:name="_Toc406737196"/>
      <w:r>
        <w:t>3.1.9 Other Considerations</w:t>
      </w:r>
      <w:bookmarkEnd w:id="54"/>
    </w:p>
    <w:p w:rsidR="00E150A0" w:rsidRPr="00E150A0" w:rsidRDefault="00E150A0" w:rsidP="00E150A0">
      <w:pPr>
        <w:spacing w:after="200"/>
      </w:pPr>
      <w:r>
        <w:t xml:space="preserve">There are no forecast inflows during the period of the game. </w:t>
      </w:r>
      <w:r w:rsidR="00865AD2">
        <w:t>The e</w:t>
      </w:r>
      <w:r>
        <w:t>fficiency of energy conservation and transmission</w:t>
      </w:r>
      <w:r w:rsidR="00865AD2">
        <w:t xml:space="preserve"> is</w:t>
      </w:r>
      <w:r>
        <w:t xml:space="preserve"> 75% of </w:t>
      </w:r>
      <w:r w:rsidR="00865AD2">
        <w:t xml:space="preserve">the </w:t>
      </w:r>
      <w:r>
        <w:t>energy released from the reservoir is converted to electricity.</w:t>
      </w:r>
    </w:p>
    <w:p w:rsidR="00167B02" w:rsidRPr="001F681C" w:rsidRDefault="00167B02" w:rsidP="0083398A">
      <w:pPr>
        <w:rPr>
          <w:smallCaps/>
        </w:rPr>
      </w:pPr>
    </w:p>
    <w:p w:rsidR="000C70A1" w:rsidRDefault="000C70A1" w:rsidP="000C70A1">
      <w:pPr>
        <w:pStyle w:val="Heading2"/>
      </w:pPr>
      <w:bookmarkStart w:id="55" w:name="_Toc405391497"/>
      <w:bookmarkStart w:id="56" w:name="_Toc406737197"/>
      <w:r>
        <w:t xml:space="preserve">3.2. </w:t>
      </w:r>
      <w:r w:rsidR="00CE6F29">
        <w:t xml:space="preserve">Game </w:t>
      </w:r>
      <w:r>
        <w:t>Instructions</w:t>
      </w:r>
      <w:bookmarkEnd w:id="55"/>
      <w:bookmarkEnd w:id="56"/>
    </w:p>
    <w:p w:rsidR="00BD7091" w:rsidRPr="00E150A0" w:rsidRDefault="00340177" w:rsidP="000C70A1">
      <w:r w:rsidRPr="00E150A0">
        <w:t xml:space="preserve">The game begins </w:t>
      </w:r>
      <w:r w:rsidR="00B93A90" w:rsidRPr="00E150A0">
        <w:t>on a</w:t>
      </w:r>
      <w:r w:rsidR="002854E0" w:rsidRPr="00E150A0">
        <w:t>n</w:t>
      </w:r>
      <w:r w:rsidR="00B93A90" w:rsidRPr="00E150A0">
        <w:t xml:space="preserve"> 88 degree day</w:t>
      </w:r>
      <w:r w:rsidRPr="00E150A0">
        <w:t>. Players will want to use the information to make predictions about future</w:t>
      </w:r>
      <w:r w:rsidR="00E150A0" w:rsidRPr="00E150A0">
        <w:t xml:space="preserve"> electricity</w:t>
      </w:r>
      <w:r w:rsidRPr="00E150A0">
        <w:t xml:space="preserve"> </w:t>
      </w:r>
      <w:r w:rsidR="00277F57" w:rsidRPr="00E150A0">
        <w:t>demand</w:t>
      </w:r>
      <w:r w:rsidRPr="00E150A0">
        <w:t xml:space="preserve"> and determine the volume of their first </w:t>
      </w:r>
      <w:r w:rsidR="00E150A0" w:rsidRPr="00E150A0">
        <w:t>target</w:t>
      </w:r>
      <w:r w:rsidRPr="00E150A0">
        <w:t xml:space="preserve"> release. </w:t>
      </w:r>
      <w:r w:rsidR="00BD7091" w:rsidRPr="00E150A0">
        <w:t xml:space="preserve">Players </w:t>
      </w:r>
      <w:r w:rsidR="00E150A0" w:rsidRPr="00E150A0">
        <w:t xml:space="preserve">will </w:t>
      </w:r>
      <w:r w:rsidR="00BD7091" w:rsidRPr="00E150A0">
        <w:t>make release</w:t>
      </w:r>
      <w:r w:rsidR="00DD78B1" w:rsidRPr="00E150A0">
        <w:t>s between time period</w:t>
      </w:r>
      <w:r w:rsidR="00BD7091" w:rsidRPr="00E150A0">
        <w:t xml:space="preserve"> </w:t>
      </w:r>
      <w:r w:rsidR="00CE6F29" w:rsidRPr="00E150A0">
        <w:t xml:space="preserve">1 </w:t>
      </w:r>
      <w:r w:rsidR="00BD7091" w:rsidRPr="00E150A0">
        <w:t xml:space="preserve">and </w:t>
      </w:r>
      <w:r w:rsidR="00DD78B1" w:rsidRPr="00E150A0">
        <w:t xml:space="preserve">time period </w:t>
      </w:r>
      <w:r w:rsidR="00FB06C8" w:rsidRPr="00E150A0">
        <w:t>7</w:t>
      </w:r>
      <w:r w:rsidR="00DD78B1" w:rsidRPr="00E150A0">
        <w:t xml:space="preserve"> </w:t>
      </w:r>
      <w:r w:rsidR="00BD7091" w:rsidRPr="00E150A0">
        <w:t xml:space="preserve">(the end of the game). The goal of these releases should be to </w:t>
      </w:r>
      <w:r w:rsidR="00E150A0" w:rsidRPr="00E150A0">
        <w:t>meet electricity demand without releasing too much excess</w:t>
      </w:r>
      <w:r w:rsidR="00BD7091" w:rsidRPr="00E150A0">
        <w:t xml:space="preserve">. The </w:t>
      </w:r>
      <w:r w:rsidR="00082BA9" w:rsidRPr="00E150A0">
        <w:t xml:space="preserve">winning </w:t>
      </w:r>
      <w:r w:rsidR="00BD7091" w:rsidRPr="00E150A0">
        <w:t>player</w:t>
      </w:r>
      <w:r w:rsidR="00082BA9" w:rsidRPr="00E150A0">
        <w:t xml:space="preserve">(s) will have </w:t>
      </w:r>
      <w:r w:rsidR="00BD7091" w:rsidRPr="00E150A0">
        <w:t xml:space="preserve">the smallest amount of </w:t>
      </w:r>
      <w:r w:rsidR="00E150A0" w:rsidRPr="00E150A0">
        <w:t>excess</w:t>
      </w:r>
      <w:r w:rsidR="00BD7091" w:rsidRPr="00E150A0">
        <w:t xml:space="preserve"> in the game view table in </w:t>
      </w:r>
      <w:r w:rsidR="00082BA9" w:rsidRPr="00E150A0">
        <w:t xml:space="preserve">the final </w:t>
      </w:r>
      <w:r w:rsidR="00BD7091" w:rsidRPr="00E150A0">
        <w:t>time period</w:t>
      </w:r>
      <w:r w:rsidR="00082BA9" w:rsidRPr="00E150A0">
        <w:t xml:space="preserve"> (time period </w:t>
      </w:r>
      <w:r w:rsidR="00E150A0" w:rsidRPr="00E150A0">
        <w:t>7</w:t>
      </w:r>
      <w:r w:rsidR="00082BA9" w:rsidRPr="00E150A0">
        <w:t>)</w:t>
      </w:r>
      <w:r w:rsidR="00BD7091" w:rsidRPr="00E150A0">
        <w:t>.</w:t>
      </w:r>
    </w:p>
    <w:p w:rsidR="00BD7091" w:rsidRPr="002854E0" w:rsidRDefault="00BD7091" w:rsidP="000C70A1"/>
    <w:p w:rsidR="000C70A1" w:rsidRDefault="00F363E4" w:rsidP="000C70A1">
      <w:r w:rsidRPr="002854E0">
        <w:t xml:space="preserve">Players will want to use the downloadable excel file to enter their predictions about reservoir volumes, </w:t>
      </w:r>
      <w:r w:rsidR="002854E0" w:rsidRPr="002854E0">
        <w:t xml:space="preserve">depths, release, and production </w:t>
      </w:r>
      <w:r w:rsidRPr="002854E0">
        <w:t xml:space="preserve">using the data in the game view graphs and tables. </w:t>
      </w:r>
      <w:r w:rsidR="00FB06C8" w:rsidRPr="002854E0">
        <w:t>P</w:t>
      </w:r>
      <w:r w:rsidRPr="002854E0">
        <w:t>layers will need to be careful to make proper unit conversions.</w:t>
      </w:r>
      <w:r>
        <w:t xml:space="preserve"> </w:t>
      </w:r>
    </w:p>
    <w:p w:rsidR="000D5DCF" w:rsidRDefault="000D5DCF" w:rsidP="000D5DCF">
      <w:pPr>
        <w:spacing w:after="200"/>
      </w:pPr>
    </w:p>
    <w:p w:rsidR="00CE6F29" w:rsidRPr="000D5DCF" w:rsidRDefault="00CE6F29" w:rsidP="000D5DCF">
      <w:pPr>
        <w:spacing w:after="200"/>
      </w:pPr>
      <w:r>
        <w:br w:type="page"/>
      </w:r>
    </w:p>
    <w:p w:rsidR="00FF2967" w:rsidRDefault="00FF2967" w:rsidP="00FF2967">
      <w:pPr>
        <w:pStyle w:val="Heading2"/>
      </w:pPr>
      <w:bookmarkStart w:id="57" w:name="_Toc406737198"/>
      <w:r>
        <w:lastRenderedPageBreak/>
        <w:t xml:space="preserve">3.3. </w:t>
      </w:r>
      <w:r w:rsidR="00CE6F29">
        <w:t xml:space="preserve">Example Game </w:t>
      </w:r>
      <w:r>
        <w:t>Solution and Message</w:t>
      </w:r>
      <w:bookmarkEnd w:id="57"/>
    </w:p>
    <w:p w:rsidR="00CE6F29" w:rsidRDefault="00AB35CD" w:rsidP="00FF2967">
      <w:r>
        <w:rPr>
          <w:noProof/>
        </w:rPr>
        <w:drawing>
          <wp:anchor distT="0" distB="0" distL="114300" distR="114300" simplePos="0" relativeHeight="251660288" behindDoc="0" locked="0" layoutInCell="1" allowOverlap="1">
            <wp:simplePos x="0" y="0"/>
            <wp:positionH relativeFrom="column">
              <wp:posOffset>670560</wp:posOffset>
            </wp:positionH>
            <wp:positionV relativeFrom="paragraph">
              <wp:posOffset>1631315</wp:posOffset>
            </wp:positionV>
            <wp:extent cx="4498340" cy="3251835"/>
            <wp:effectExtent l="171450" t="133350" r="359410" b="31051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tretch>
                      <a:fillRect/>
                    </a:stretch>
                  </pic:blipFill>
                  <pic:spPr bwMode="auto">
                    <a:xfrm>
                      <a:off x="0" y="0"/>
                      <a:ext cx="4498340" cy="3251835"/>
                    </a:xfrm>
                    <a:prstGeom prst="rect">
                      <a:avLst/>
                    </a:prstGeom>
                    <a:ln>
                      <a:noFill/>
                    </a:ln>
                    <a:effectLst>
                      <a:outerShdw blurRad="292100" dist="139700" dir="2700000" algn="tl" rotWithShape="0">
                        <a:srgbClr val="333333">
                          <a:alpha val="65000"/>
                        </a:srgbClr>
                      </a:outerShdw>
                    </a:effectLst>
                  </pic:spPr>
                </pic:pic>
              </a:graphicData>
            </a:graphic>
          </wp:anchor>
        </w:drawing>
      </w:r>
      <w:r w:rsidR="00BD4E9B">
        <w:t>As in the real world, ma</w:t>
      </w:r>
      <w:r w:rsidR="0089429B">
        <w:t>n</w:t>
      </w:r>
      <w:r w:rsidR="00BD4E9B">
        <w:t xml:space="preserve">y “good solutions” to the game fail and some “sub-optimal solutions” succeed, primarily </w:t>
      </w:r>
      <w:r>
        <w:t xml:space="preserve">as </w:t>
      </w:r>
      <w:r w:rsidR="00BD4E9B">
        <w:t xml:space="preserve">a result of the uncertain </w:t>
      </w:r>
      <w:r w:rsidR="0089429B">
        <w:t xml:space="preserve">(e.g. random) </w:t>
      </w:r>
      <w:r w:rsidR="00922B46">
        <w:t>temperature and electricity demands</w:t>
      </w:r>
      <w:r w:rsidR="00BD4E9B">
        <w:t xml:space="preserve"> in the model.</w:t>
      </w:r>
      <w:r w:rsidR="0089429B">
        <w:t xml:space="preserve"> While an optimal </w:t>
      </w:r>
      <w:r w:rsidR="0089429B" w:rsidRPr="0089429B">
        <w:rPr>
          <w:i/>
        </w:rPr>
        <w:t>apriori</w:t>
      </w:r>
      <w:r w:rsidR="0089429B">
        <w:t xml:space="preserve"> decision exists (based on the probability of </w:t>
      </w:r>
      <w:r w:rsidR="00922B46">
        <w:t xml:space="preserve">temperature demand </w:t>
      </w:r>
      <w:r w:rsidR="0089429B">
        <w:t xml:space="preserve">associated with various </w:t>
      </w:r>
      <w:r w:rsidR="00922B46">
        <w:t xml:space="preserve">target </w:t>
      </w:r>
      <w:r w:rsidR="0089429B">
        <w:t xml:space="preserve">releases), the solution requires a </w:t>
      </w:r>
      <w:r w:rsidR="006427A4">
        <w:t>combinatorics</w:t>
      </w:r>
      <w:r w:rsidR="0089429B">
        <w:t xml:space="preserve"> answer </w:t>
      </w:r>
      <w:r>
        <w:t>that</w:t>
      </w:r>
      <w:r w:rsidR="0089429B">
        <w:t xml:space="preserve"> is far beyond the skill set of most middle and high school students. Furthermore, even this “</w:t>
      </w:r>
      <w:r w:rsidR="00922B46">
        <w:t xml:space="preserve">example </w:t>
      </w:r>
      <w:r w:rsidR="0089429B">
        <w:t xml:space="preserve">solution” may </w:t>
      </w:r>
      <w:r w:rsidR="00922B46">
        <w:t>not meet demand</w:t>
      </w:r>
      <w:r w:rsidR="0089429B">
        <w:t>,</w:t>
      </w:r>
      <w:r w:rsidR="00B21F14">
        <w:t xml:space="preserve"> due to the random </w:t>
      </w:r>
      <w:r w:rsidR="00922B46">
        <w:t>temperature changes</w:t>
      </w:r>
      <w:r w:rsidR="00B21F14">
        <w:t>;</w:t>
      </w:r>
      <w:r w:rsidR="0089429B">
        <w:t xml:space="preserve"> while a less theoret</w:t>
      </w:r>
      <w:r w:rsidR="00B21F14">
        <w:t xml:space="preserve">ically optimal solution may </w:t>
      </w:r>
      <w:r w:rsidR="00922B46">
        <w:t>meet demand without compromising reservoir volume and depth.</w:t>
      </w:r>
      <w:r w:rsidR="0089429B">
        <w:t xml:space="preserve"> </w:t>
      </w:r>
    </w:p>
    <w:p w:rsidR="000C70A1" w:rsidRDefault="005268A8" w:rsidP="00AB35CD">
      <w:pPr>
        <w:keepNext/>
      </w:pPr>
      <w:bookmarkStart w:id="58" w:name="_Toc406099630"/>
      <w:bookmarkStart w:id="59" w:name="_Toc406680784"/>
      <w:r>
        <w:t xml:space="preserve">Figure </w:t>
      </w:r>
      <w:fldSimple w:instr=" SEQ Figure \* ARABIC ">
        <w:r w:rsidR="00FC4F5F">
          <w:rPr>
            <w:noProof/>
          </w:rPr>
          <w:t>15</w:t>
        </w:r>
      </w:fldSimple>
      <w:r>
        <w:t xml:space="preserve"> - </w:t>
      </w:r>
      <w:r w:rsidRPr="003A1102">
        <w:t>Example Solution</w:t>
      </w:r>
      <w:bookmarkEnd w:id="58"/>
      <w:bookmarkEnd w:id="59"/>
    </w:p>
    <w:p w:rsidR="00CE6F29" w:rsidRDefault="00CE6F29" w:rsidP="00CE6F29"/>
    <w:p w:rsidR="00CE6F29" w:rsidRDefault="00CE6F29" w:rsidP="00CE6F29">
      <w:r>
        <w:t>Water resources decisions are complex and often the set of “right” and “wrong” answers is unknown or only available after the fact. Many times</w:t>
      </w:r>
      <w:r w:rsidR="00AB35CD">
        <w:t>,</w:t>
      </w:r>
      <w:r>
        <w:t xml:space="preserve"> well reasoned decisions fail. However, as players come to appreciate, poor results do not negate the importance of rigor and</w:t>
      </w:r>
      <w:r w:rsidR="006427A4">
        <w:t xml:space="preserve"> well</w:t>
      </w:r>
      <w:r>
        <w:t xml:space="preserve"> reason</w:t>
      </w:r>
      <w:r w:rsidR="006427A4">
        <w:t>ed decision making</w:t>
      </w:r>
      <w:r>
        <w:t>.</w:t>
      </w:r>
    </w:p>
    <w:p w:rsidR="00CE6F29" w:rsidRPr="00CE6F29" w:rsidRDefault="00CE6F29" w:rsidP="00CE6F29"/>
    <w:sectPr w:rsidR="00CE6F29" w:rsidRPr="00CE6F29" w:rsidSect="00C95B8A">
      <w:headerReference w:type="default" r:id="rId24"/>
      <w:footerReference w:type="default" r:id="rId25"/>
      <w:pgSz w:w="12240" w:h="15840"/>
      <w:pgMar w:top="1080" w:right="1440" w:bottom="1440" w:left="1440" w:header="360" w:footer="29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1FB" w:rsidRDefault="006921FB" w:rsidP="00F0600E">
      <w:pPr>
        <w:spacing w:line="240" w:lineRule="auto"/>
      </w:pPr>
      <w:r>
        <w:separator/>
      </w:r>
    </w:p>
  </w:endnote>
  <w:endnote w:type="continuationSeparator" w:id="0">
    <w:p w:rsidR="006921FB" w:rsidRDefault="006921FB" w:rsidP="00F060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637230"/>
      <w:docPartObj>
        <w:docPartGallery w:val="Page Numbers (Bottom of Page)"/>
        <w:docPartUnique/>
      </w:docPartObj>
    </w:sdtPr>
    <w:sdtContent>
      <w:sdt>
        <w:sdtPr>
          <w:id w:val="565050477"/>
          <w:docPartObj>
            <w:docPartGallery w:val="Page Numbers (Top of Page)"/>
            <w:docPartUnique/>
          </w:docPartObj>
        </w:sdtPr>
        <w:sdtContent>
          <w:p w:rsidR="001F600C" w:rsidRDefault="001F600C">
            <w:pPr>
              <w:pStyle w:val="Footer"/>
              <w:jc w:val="center"/>
            </w:pPr>
            <w:r>
              <w:t xml:space="preserve">Page </w:t>
            </w:r>
            <w:r w:rsidR="00CD6C05">
              <w:rPr>
                <w:b/>
                <w:sz w:val="24"/>
                <w:szCs w:val="24"/>
              </w:rPr>
              <w:fldChar w:fldCharType="begin"/>
            </w:r>
            <w:r>
              <w:rPr>
                <w:b/>
              </w:rPr>
              <w:instrText xml:space="preserve"> PAGE </w:instrText>
            </w:r>
            <w:r w:rsidR="00CD6C05">
              <w:rPr>
                <w:b/>
                <w:sz w:val="24"/>
                <w:szCs w:val="24"/>
              </w:rPr>
              <w:fldChar w:fldCharType="separate"/>
            </w:r>
            <w:r w:rsidR="006F289E">
              <w:rPr>
                <w:b/>
                <w:noProof/>
              </w:rPr>
              <w:t>2</w:t>
            </w:r>
            <w:r w:rsidR="00CD6C05">
              <w:rPr>
                <w:b/>
                <w:sz w:val="24"/>
                <w:szCs w:val="24"/>
              </w:rPr>
              <w:fldChar w:fldCharType="end"/>
            </w:r>
            <w:r>
              <w:t xml:space="preserve"> of </w:t>
            </w:r>
            <w:r w:rsidR="00CD6C05">
              <w:rPr>
                <w:b/>
                <w:sz w:val="24"/>
                <w:szCs w:val="24"/>
              </w:rPr>
              <w:fldChar w:fldCharType="begin"/>
            </w:r>
            <w:r>
              <w:rPr>
                <w:b/>
              </w:rPr>
              <w:instrText xml:space="preserve"> NUMPAGES  </w:instrText>
            </w:r>
            <w:r w:rsidR="00CD6C05">
              <w:rPr>
                <w:b/>
                <w:sz w:val="24"/>
                <w:szCs w:val="24"/>
              </w:rPr>
              <w:fldChar w:fldCharType="separate"/>
            </w:r>
            <w:r w:rsidR="006F289E">
              <w:rPr>
                <w:b/>
                <w:noProof/>
              </w:rPr>
              <w:t>19</w:t>
            </w:r>
            <w:r w:rsidR="00CD6C05">
              <w:rPr>
                <w:b/>
                <w:sz w:val="24"/>
                <w:szCs w:val="24"/>
              </w:rPr>
              <w:fldChar w:fldCharType="end"/>
            </w:r>
          </w:p>
        </w:sdtContent>
      </w:sdt>
    </w:sdtContent>
  </w:sdt>
  <w:p w:rsidR="001F600C" w:rsidRDefault="001F60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1FB" w:rsidRDefault="006921FB" w:rsidP="00F0600E">
      <w:pPr>
        <w:spacing w:line="240" w:lineRule="auto"/>
      </w:pPr>
      <w:r>
        <w:separator/>
      </w:r>
    </w:p>
  </w:footnote>
  <w:footnote w:type="continuationSeparator" w:id="0">
    <w:p w:rsidR="006921FB" w:rsidRDefault="006921FB" w:rsidP="00F0600E">
      <w:pPr>
        <w:spacing w:line="240" w:lineRule="auto"/>
      </w:pPr>
      <w:r>
        <w:continuationSeparator/>
      </w:r>
    </w:p>
  </w:footnote>
  <w:footnote w:id="1">
    <w:p w:rsidR="001F600C" w:rsidRPr="00D51B79" w:rsidRDefault="001F600C" w:rsidP="00F0600E">
      <w:pPr>
        <w:pStyle w:val="FootnoteText"/>
        <w:rPr>
          <w:sz w:val="16"/>
          <w:szCs w:val="16"/>
        </w:rPr>
      </w:pPr>
      <w:r w:rsidRPr="00D51B79">
        <w:rPr>
          <w:rStyle w:val="FootnoteReference"/>
          <w:sz w:val="16"/>
          <w:szCs w:val="16"/>
        </w:rPr>
        <w:footnoteRef/>
      </w:r>
      <w:r w:rsidRPr="00D51B79">
        <w:rPr>
          <w:sz w:val="16"/>
          <w:szCs w:val="16"/>
        </w:rPr>
        <w:t xml:space="preserve"> MIT program in system design and management: </w:t>
      </w:r>
      <w:hyperlink r:id="rId1" w:history="1">
        <w:r w:rsidRPr="00D51B79">
          <w:rPr>
            <w:rStyle w:val="Hyperlink"/>
            <w:sz w:val="16"/>
            <w:szCs w:val="16"/>
          </w:rPr>
          <w:t>http://sdm.mit.edu/</w:t>
        </w:r>
      </w:hyperlink>
      <w:r w:rsidRPr="00D51B79">
        <w:rPr>
          <w:sz w:val="16"/>
          <w:szCs w:val="16"/>
        </w:rPr>
        <w:t xml:space="preserve">; CSU-Chico program in Business Information Systems: </w:t>
      </w:r>
      <w:hyperlink r:id="rId2" w:history="1">
        <w:r w:rsidRPr="00D51B79">
          <w:rPr>
            <w:rStyle w:val="Hyperlink"/>
            <w:sz w:val="16"/>
            <w:szCs w:val="16"/>
          </w:rPr>
          <w:t>http://www.csuchico.edu/cob/prospective/explore/majors.shtml</w:t>
        </w:r>
      </w:hyperlink>
      <w:r w:rsidRPr="00D51B79">
        <w:rPr>
          <w:sz w:val="16"/>
          <w:szCs w:val="16"/>
        </w:rPr>
        <w:t xml:space="preserve"> </w:t>
      </w:r>
    </w:p>
  </w:footnote>
  <w:footnote w:id="2">
    <w:p w:rsidR="001F600C" w:rsidRDefault="001F600C" w:rsidP="00D51B79">
      <w:pPr>
        <w:pStyle w:val="FootnoteText"/>
      </w:pPr>
    </w:p>
    <w:p w:rsidR="001F600C" w:rsidRPr="00D51B79" w:rsidRDefault="001F600C" w:rsidP="00D51B79">
      <w:pPr>
        <w:pStyle w:val="FootnoteText"/>
        <w:rPr>
          <w:sz w:val="16"/>
          <w:szCs w:val="16"/>
        </w:rPr>
      </w:pPr>
      <w:r>
        <w:rPr>
          <w:rStyle w:val="FootnoteReference"/>
        </w:rPr>
        <w:footnoteRef/>
      </w:r>
      <w:r>
        <w:t xml:space="preserve"> </w:t>
      </w:r>
      <w:r w:rsidRPr="00D51B79">
        <w:rPr>
          <w:sz w:val="16"/>
          <w:szCs w:val="16"/>
        </w:rPr>
        <w:t xml:space="preserve">System Dynamics Society: </w:t>
      </w:r>
      <w:hyperlink r:id="rId3" w:history="1">
        <w:r w:rsidRPr="00D51B79">
          <w:rPr>
            <w:rStyle w:val="Hyperlink"/>
            <w:sz w:val="16"/>
            <w:szCs w:val="16"/>
          </w:rPr>
          <w:t>http://www.systemdynamics.org/what-is-s/</w:t>
        </w:r>
      </w:hyperlink>
      <w:r w:rsidRPr="00D51B79">
        <w:rPr>
          <w:sz w:val="16"/>
          <w:szCs w:val="16"/>
        </w:rPr>
        <w:t>, Wik</w:t>
      </w:r>
      <w:r>
        <w:rPr>
          <w:sz w:val="16"/>
          <w:szCs w:val="16"/>
        </w:rPr>
        <w:t>ipedia page on system dynamics</w:t>
      </w:r>
      <w:proofErr w:type="gramStart"/>
      <w:r>
        <w:rPr>
          <w:sz w:val="16"/>
          <w:szCs w:val="16"/>
        </w:rPr>
        <w:t>:</w:t>
      </w:r>
      <w:proofErr w:type="gramEnd"/>
      <w:r>
        <w:rPr>
          <w:sz w:val="16"/>
          <w:szCs w:val="16"/>
        </w:rPr>
        <w:br/>
      </w:r>
      <w:hyperlink r:id="rId4" w:history="1">
        <w:r w:rsidRPr="00D51B79">
          <w:rPr>
            <w:rStyle w:val="Hyperlink"/>
            <w:sz w:val="16"/>
            <w:szCs w:val="16"/>
          </w:rPr>
          <w:t>http://en.wikipedia.org/wiki/System_dynamics</w:t>
        </w:r>
      </w:hyperlink>
      <w:r w:rsidRPr="00D51B79">
        <w:rPr>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0C" w:rsidRDefault="001F600C">
    <w:pPr>
      <w:pStyle w:val="Header"/>
    </w:pPr>
    <w:r>
      <w:t>SWMM Lesson Plan: Physics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2A1"/>
    <w:multiLevelType w:val="hybridMultilevel"/>
    <w:tmpl w:val="09C2B886"/>
    <w:lvl w:ilvl="0" w:tplc="8D84A868">
      <w:start w:val="1"/>
      <w:numFmt w:val="decimal"/>
      <w:lvlText w:val="%1."/>
      <w:lvlJc w:val="left"/>
      <w:pPr>
        <w:ind w:left="3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450" w:hanging="360"/>
      </w:pPr>
    </w:lvl>
    <w:lvl w:ilvl="4" w:tplc="04090019" w:tentative="1">
      <w:start w:val="1"/>
      <w:numFmt w:val="lowerLetter"/>
      <w:lvlText w:val="%5."/>
      <w:lvlJc w:val="left"/>
      <w:pPr>
        <w:ind w:left="270" w:hanging="360"/>
      </w:pPr>
    </w:lvl>
    <w:lvl w:ilvl="5" w:tplc="0409001B" w:tentative="1">
      <w:start w:val="1"/>
      <w:numFmt w:val="lowerRoman"/>
      <w:lvlText w:val="%6."/>
      <w:lvlJc w:val="right"/>
      <w:pPr>
        <w:ind w:left="990" w:hanging="180"/>
      </w:pPr>
    </w:lvl>
    <w:lvl w:ilvl="6" w:tplc="0409000F" w:tentative="1">
      <w:start w:val="1"/>
      <w:numFmt w:val="decimal"/>
      <w:lvlText w:val="%7."/>
      <w:lvlJc w:val="left"/>
      <w:pPr>
        <w:ind w:left="1710" w:hanging="360"/>
      </w:pPr>
    </w:lvl>
    <w:lvl w:ilvl="7" w:tplc="04090019" w:tentative="1">
      <w:start w:val="1"/>
      <w:numFmt w:val="lowerLetter"/>
      <w:lvlText w:val="%8."/>
      <w:lvlJc w:val="left"/>
      <w:pPr>
        <w:ind w:left="2430" w:hanging="360"/>
      </w:pPr>
    </w:lvl>
    <w:lvl w:ilvl="8" w:tplc="0409001B" w:tentative="1">
      <w:start w:val="1"/>
      <w:numFmt w:val="lowerRoman"/>
      <w:lvlText w:val="%9."/>
      <w:lvlJc w:val="right"/>
      <w:pPr>
        <w:ind w:left="3150" w:hanging="180"/>
      </w:pPr>
    </w:lvl>
  </w:abstractNum>
  <w:abstractNum w:abstractNumId="1">
    <w:nsid w:val="08EA3690"/>
    <w:multiLevelType w:val="multilevel"/>
    <w:tmpl w:val="D0A83AB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FF6D5A"/>
    <w:multiLevelType w:val="multilevel"/>
    <w:tmpl w:val="AF5E225A"/>
    <w:lvl w:ilvl="0">
      <w:start w:val="1"/>
      <w:numFmt w:val="decimal"/>
      <w:lvlText w:val="%1.0."/>
      <w:lvlJc w:val="left"/>
      <w:pPr>
        <w:ind w:left="900" w:hanging="7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00"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380" w:hanging="2160"/>
      </w:pPr>
      <w:rPr>
        <w:rFonts w:hint="default"/>
      </w:rPr>
    </w:lvl>
    <w:lvl w:ilvl="8">
      <w:start w:val="1"/>
      <w:numFmt w:val="decimal"/>
      <w:lvlText w:val="%1.%2.%3.%4.%5.%6.%7.%8.%9."/>
      <w:lvlJc w:val="left"/>
      <w:pPr>
        <w:ind w:left="8100" w:hanging="2160"/>
      </w:pPr>
      <w:rPr>
        <w:rFonts w:hint="default"/>
      </w:rPr>
    </w:lvl>
  </w:abstractNum>
  <w:abstractNum w:abstractNumId="3">
    <w:nsid w:val="24FB6645"/>
    <w:multiLevelType w:val="multilevel"/>
    <w:tmpl w:val="66EE3E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7AF10EB"/>
    <w:multiLevelType w:val="multilevel"/>
    <w:tmpl w:val="73085D76"/>
    <w:lvl w:ilvl="0">
      <w:start w:val="3"/>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CD23DF2"/>
    <w:multiLevelType w:val="multilevel"/>
    <w:tmpl w:val="6C546D0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nsid w:val="423F26E2"/>
    <w:multiLevelType w:val="multilevel"/>
    <w:tmpl w:val="A990A8A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nsid w:val="426A3132"/>
    <w:multiLevelType w:val="hybridMultilevel"/>
    <w:tmpl w:val="F35E2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B9484D"/>
    <w:multiLevelType w:val="multilevel"/>
    <w:tmpl w:val="CE2605B2"/>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AC7563B"/>
    <w:multiLevelType w:val="multilevel"/>
    <w:tmpl w:val="A46690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5AF53792"/>
    <w:multiLevelType w:val="multilevel"/>
    <w:tmpl w:val="E13C7F62"/>
    <w:lvl w:ilvl="0">
      <w:start w:val="1"/>
      <w:numFmt w:val="decimal"/>
      <w:lvlText w:val="%1.0."/>
      <w:lvlJc w:val="left"/>
      <w:pPr>
        <w:ind w:left="0" w:firstLine="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nsid w:val="643C14FC"/>
    <w:multiLevelType w:val="multilevel"/>
    <w:tmpl w:val="5420C31A"/>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
  </w:num>
  <w:num w:numId="3">
    <w:abstractNumId w:val="6"/>
  </w:num>
  <w:num w:numId="4">
    <w:abstractNumId w:val="10"/>
  </w:num>
  <w:num w:numId="5">
    <w:abstractNumId w:val="5"/>
  </w:num>
  <w:num w:numId="6">
    <w:abstractNumId w:val="0"/>
  </w:num>
  <w:num w:numId="7">
    <w:abstractNumId w:val="1"/>
  </w:num>
  <w:num w:numId="8">
    <w:abstractNumId w:val="9"/>
  </w:num>
  <w:num w:numId="9">
    <w:abstractNumId w:val="3"/>
  </w:num>
  <w:num w:numId="10">
    <w:abstractNumId w:val="4"/>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7C13A6"/>
    <w:rsid w:val="00007F74"/>
    <w:rsid w:val="00015B0D"/>
    <w:rsid w:val="00023C92"/>
    <w:rsid w:val="00024978"/>
    <w:rsid w:val="00026217"/>
    <w:rsid w:val="000335FD"/>
    <w:rsid w:val="00033F5E"/>
    <w:rsid w:val="000363DB"/>
    <w:rsid w:val="0004055A"/>
    <w:rsid w:val="0005457C"/>
    <w:rsid w:val="00070EC6"/>
    <w:rsid w:val="00082BA9"/>
    <w:rsid w:val="000C5420"/>
    <w:rsid w:val="000C70A1"/>
    <w:rsid w:val="000D1C66"/>
    <w:rsid w:val="000D3BD1"/>
    <w:rsid w:val="000D5DCF"/>
    <w:rsid w:val="000D7BB8"/>
    <w:rsid w:val="000E18E2"/>
    <w:rsid w:val="001015D2"/>
    <w:rsid w:val="00105704"/>
    <w:rsid w:val="00106B73"/>
    <w:rsid w:val="00122A53"/>
    <w:rsid w:val="00125B2A"/>
    <w:rsid w:val="00147E5F"/>
    <w:rsid w:val="00151DA2"/>
    <w:rsid w:val="00167B02"/>
    <w:rsid w:val="0017309C"/>
    <w:rsid w:val="00183D7D"/>
    <w:rsid w:val="00192A42"/>
    <w:rsid w:val="00193831"/>
    <w:rsid w:val="0019535A"/>
    <w:rsid w:val="00197DC0"/>
    <w:rsid w:val="001B015B"/>
    <w:rsid w:val="001B41E0"/>
    <w:rsid w:val="001B4CCD"/>
    <w:rsid w:val="001D6D3C"/>
    <w:rsid w:val="001F096E"/>
    <w:rsid w:val="001F38E9"/>
    <w:rsid w:val="001F5908"/>
    <w:rsid w:val="001F600C"/>
    <w:rsid w:val="001F681C"/>
    <w:rsid w:val="00210729"/>
    <w:rsid w:val="00211DA1"/>
    <w:rsid w:val="00214E1E"/>
    <w:rsid w:val="00224AF4"/>
    <w:rsid w:val="00231239"/>
    <w:rsid w:val="00244C8E"/>
    <w:rsid w:val="002579A0"/>
    <w:rsid w:val="00262222"/>
    <w:rsid w:val="0027494F"/>
    <w:rsid w:val="00275161"/>
    <w:rsid w:val="00277F57"/>
    <w:rsid w:val="002854E0"/>
    <w:rsid w:val="00286098"/>
    <w:rsid w:val="00291ACC"/>
    <w:rsid w:val="00295657"/>
    <w:rsid w:val="0029790D"/>
    <w:rsid w:val="002C1610"/>
    <w:rsid w:val="002D6B8F"/>
    <w:rsid w:val="002E739C"/>
    <w:rsid w:val="002F46A4"/>
    <w:rsid w:val="002F7CD0"/>
    <w:rsid w:val="00303B97"/>
    <w:rsid w:val="00304222"/>
    <w:rsid w:val="0031329B"/>
    <w:rsid w:val="00314E3C"/>
    <w:rsid w:val="00324AF3"/>
    <w:rsid w:val="0033201F"/>
    <w:rsid w:val="00340177"/>
    <w:rsid w:val="003436BA"/>
    <w:rsid w:val="003447CE"/>
    <w:rsid w:val="00347786"/>
    <w:rsid w:val="00353982"/>
    <w:rsid w:val="00360E58"/>
    <w:rsid w:val="0036201C"/>
    <w:rsid w:val="00363700"/>
    <w:rsid w:val="003755F1"/>
    <w:rsid w:val="00393D14"/>
    <w:rsid w:val="003A0384"/>
    <w:rsid w:val="003A4BB5"/>
    <w:rsid w:val="003A5DF1"/>
    <w:rsid w:val="003C3A9D"/>
    <w:rsid w:val="003C61E5"/>
    <w:rsid w:val="003D229B"/>
    <w:rsid w:val="003D450B"/>
    <w:rsid w:val="003D794D"/>
    <w:rsid w:val="003E2FE7"/>
    <w:rsid w:val="00400F2A"/>
    <w:rsid w:val="004050A4"/>
    <w:rsid w:val="00417950"/>
    <w:rsid w:val="004300BF"/>
    <w:rsid w:val="00432950"/>
    <w:rsid w:val="00432D3E"/>
    <w:rsid w:val="0044097A"/>
    <w:rsid w:val="00442337"/>
    <w:rsid w:val="004821CE"/>
    <w:rsid w:val="0049103E"/>
    <w:rsid w:val="004951B6"/>
    <w:rsid w:val="0049645B"/>
    <w:rsid w:val="004A296C"/>
    <w:rsid w:val="004A3A69"/>
    <w:rsid w:val="004D463A"/>
    <w:rsid w:val="004D697E"/>
    <w:rsid w:val="004E626A"/>
    <w:rsid w:val="004F2A14"/>
    <w:rsid w:val="004F3EDF"/>
    <w:rsid w:val="004F5A91"/>
    <w:rsid w:val="00504CD1"/>
    <w:rsid w:val="005268A8"/>
    <w:rsid w:val="0054604B"/>
    <w:rsid w:val="00551043"/>
    <w:rsid w:val="005637C7"/>
    <w:rsid w:val="00581F42"/>
    <w:rsid w:val="00582C29"/>
    <w:rsid w:val="00583EC4"/>
    <w:rsid w:val="0058645B"/>
    <w:rsid w:val="00596109"/>
    <w:rsid w:val="005A6E22"/>
    <w:rsid w:val="005C25B5"/>
    <w:rsid w:val="005C3AD1"/>
    <w:rsid w:val="005D000B"/>
    <w:rsid w:val="005D1374"/>
    <w:rsid w:val="005E00B9"/>
    <w:rsid w:val="005F4268"/>
    <w:rsid w:val="0061004A"/>
    <w:rsid w:val="00610349"/>
    <w:rsid w:val="00615AED"/>
    <w:rsid w:val="00616527"/>
    <w:rsid w:val="00617662"/>
    <w:rsid w:val="006301FD"/>
    <w:rsid w:val="00637129"/>
    <w:rsid w:val="00641460"/>
    <w:rsid w:val="006427A4"/>
    <w:rsid w:val="006528CA"/>
    <w:rsid w:val="0067714A"/>
    <w:rsid w:val="006830E3"/>
    <w:rsid w:val="0068535B"/>
    <w:rsid w:val="006921FB"/>
    <w:rsid w:val="00696CA3"/>
    <w:rsid w:val="006A1AF8"/>
    <w:rsid w:val="006C12E0"/>
    <w:rsid w:val="006C19A9"/>
    <w:rsid w:val="006C4D49"/>
    <w:rsid w:val="006C70E0"/>
    <w:rsid w:val="006E0D15"/>
    <w:rsid w:val="006E44A4"/>
    <w:rsid w:val="006E4D75"/>
    <w:rsid w:val="006F289E"/>
    <w:rsid w:val="00710F92"/>
    <w:rsid w:val="00712C8A"/>
    <w:rsid w:val="00715D5E"/>
    <w:rsid w:val="00722AA1"/>
    <w:rsid w:val="007238FA"/>
    <w:rsid w:val="00737A1B"/>
    <w:rsid w:val="007427C4"/>
    <w:rsid w:val="00760878"/>
    <w:rsid w:val="0076280C"/>
    <w:rsid w:val="00763FA2"/>
    <w:rsid w:val="00764CA5"/>
    <w:rsid w:val="00770254"/>
    <w:rsid w:val="007935F3"/>
    <w:rsid w:val="007C13A6"/>
    <w:rsid w:val="007C6D13"/>
    <w:rsid w:val="007F5487"/>
    <w:rsid w:val="0080518C"/>
    <w:rsid w:val="00811F43"/>
    <w:rsid w:val="008127EF"/>
    <w:rsid w:val="0081527C"/>
    <w:rsid w:val="00822E8A"/>
    <w:rsid w:val="00823B08"/>
    <w:rsid w:val="008319FE"/>
    <w:rsid w:val="0083398A"/>
    <w:rsid w:val="00840DAA"/>
    <w:rsid w:val="0084291B"/>
    <w:rsid w:val="00865117"/>
    <w:rsid w:val="00865AD2"/>
    <w:rsid w:val="00871F8B"/>
    <w:rsid w:val="0087362E"/>
    <w:rsid w:val="00877FC0"/>
    <w:rsid w:val="008850B2"/>
    <w:rsid w:val="0089429B"/>
    <w:rsid w:val="008A709A"/>
    <w:rsid w:val="008B0B14"/>
    <w:rsid w:val="008B71CA"/>
    <w:rsid w:val="008E79E2"/>
    <w:rsid w:val="0090117A"/>
    <w:rsid w:val="0090676A"/>
    <w:rsid w:val="00922B46"/>
    <w:rsid w:val="00926BCC"/>
    <w:rsid w:val="009468F6"/>
    <w:rsid w:val="00947F2B"/>
    <w:rsid w:val="00950784"/>
    <w:rsid w:val="00952E95"/>
    <w:rsid w:val="00956F23"/>
    <w:rsid w:val="00974723"/>
    <w:rsid w:val="00994842"/>
    <w:rsid w:val="009A49A0"/>
    <w:rsid w:val="009A527E"/>
    <w:rsid w:val="009B01D0"/>
    <w:rsid w:val="009F15EB"/>
    <w:rsid w:val="00A06EF5"/>
    <w:rsid w:val="00A12C16"/>
    <w:rsid w:val="00A15115"/>
    <w:rsid w:val="00A30259"/>
    <w:rsid w:val="00A41CA9"/>
    <w:rsid w:val="00A51A15"/>
    <w:rsid w:val="00A62F99"/>
    <w:rsid w:val="00A66397"/>
    <w:rsid w:val="00A85176"/>
    <w:rsid w:val="00AA3B93"/>
    <w:rsid w:val="00AB35CD"/>
    <w:rsid w:val="00AB37C0"/>
    <w:rsid w:val="00AD30EC"/>
    <w:rsid w:val="00AE090E"/>
    <w:rsid w:val="00AF4C38"/>
    <w:rsid w:val="00B02EE6"/>
    <w:rsid w:val="00B04DF3"/>
    <w:rsid w:val="00B1182A"/>
    <w:rsid w:val="00B21F14"/>
    <w:rsid w:val="00B26937"/>
    <w:rsid w:val="00B275B0"/>
    <w:rsid w:val="00B34D42"/>
    <w:rsid w:val="00B54097"/>
    <w:rsid w:val="00B56822"/>
    <w:rsid w:val="00B66323"/>
    <w:rsid w:val="00B7747C"/>
    <w:rsid w:val="00B77544"/>
    <w:rsid w:val="00B84DE4"/>
    <w:rsid w:val="00B86F1F"/>
    <w:rsid w:val="00B93A90"/>
    <w:rsid w:val="00BA6E47"/>
    <w:rsid w:val="00BA7E6E"/>
    <w:rsid w:val="00BC4DEC"/>
    <w:rsid w:val="00BD0C9C"/>
    <w:rsid w:val="00BD4E9B"/>
    <w:rsid w:val="00BD7091"/>
    <w:rsid w:val="00C11BA6"/>
    <w:rsid w:val="00C21B0B"/>
    <w:rsid w:val="00C37366"/>
    <w:rsid w:val="00C37C88"/>
    <w:rsid w:val="00C41D56"/>
    <w:rsid w:val="00C610A7"/>
    <w:rsid w:val="00C817DD"/>
    <w:rsid w:val="00C91F20"/>
    <w:rsid w:val="00C95B8A"/>
    <w:rsid w:val="00CB6735"/>
    <w:rsid w:val="00CC5A7B"/>
    <w:rsid w:val="00CD469F"/>
    <w:rsid w:val="00CD6C05"/>
    <w:rsid w:val="00CE6F29"/>
    <w:rsid w:val="00CF0F7E"/>
    <w:rsid w:val="00D044D5"/>
    <w:rsid w:val="00D10A7E"/>
    <w:rsid w:val="00D1329B"/>
    <w:rsid w:val="00D13CD8"/>
    <w:rsid w:val="00D1569A"/>
    <w:rsid w:val="00D20299"/>
    <w:rsid w:val="00D22982"/>
    <w:rsid w:val="00D23E83"/>
    <w:rsid w:val="00D35C25"/>
    <w:rsid w:val="00D4331B"/>
    <w:rsid w:val="00D467D8"/>
    <w:rsid w:val="00D51B79"/>
    <w:rsid w:val="00D51BED"/>
    <w:rsid w:val="00D55431"/>
    <w:rsid w:val="00D65D17"/>
    <w:rsid w:val="00D7305A"/>
    <w:rsid w:val="00D82A91"/>
    <w:rsid w:val="00D864B1"/>
    <w:rsid w:val="00D86A1D"/>
    <w:rsid w:val="00D93419"/>
    <w:rsid w:val="00DA3ADC"/>
    <w:rsid w:val="00DC1AEE"/>
    <w:rsid w:val="00DD4767"/>
    <w:rsid w:val="00DD6B53"/>
    <w:rsid w:val="00DD78B1"/>
    <w:rsid w:val="00DE1D1C"/>
    <w:rsid w:val="00DE2BCB"/>
    <w:rsid w:val="00DF1B5F"/>
    <w:rsid w:val="00DF21C4"/>
    <w:rsid w:val="00DF6944"/>
    <w:rsid w:val="00DF7797"/>
    <w:rsid w:val="00E14A5B"/>
    <w:rsid w:val="00E150A0"/>
    <w:rsid w:val="00E301B1"/>
    <w:rsid w:val="00E30CB4"/>
    <w:rsid w:val="00E34F97"/>
    <w:rsid w:val="00E42F58"/>
    <w:rsid w:val="00E57B29"/>
    <w:rsid w:val="00E77EF0"/>
    <w:rsid w:val="00E83F8B"/>
    <w:rsid w:val="00E84F46"/>
    <w:rsid w:val="00EA3DA2"/>
    <w:rsid w:val="00EC487A"/>
    <w:rsid w:val="00EC61FB"/>
    <w:rsid w:val="00ED2396"/>
    <w:rsid w:val="00EE772A"/>
    <w:rsid w:val="00EF3F1D"/>
    <w:rsid w:val="00F00BEF"/>
    <w:rsid w:val="00F0600E"/>
    <w:rsid w:val="00F233C1"/>
    <w:rsid w:val="00F27974"/>
    <w:rsid w:val="00F31261"/>
    <w:rsid w:val="00F328FB"/>
    <w:rsid w:val="00F356D6"/>
    <w:rsid w:val="00F363E4"/>
    <w:rsid w:val="00F413EB"/>
    <w:rsid w:val="00F42402"/>
    <w:rsid w:val="00F445B0"/>
    <w:rsid w:val="00F455E5"/>
    <w:rsid w:val="00F5324C"/>
    <w:rsid w:val="00F57F11"/>
    <w:rsid w:val="00F62F4D"/>
    <w:rsid w:val="00F768EB"/>
    <w:rsid w:val="00F848B2"/>
    <w:rsid w:val="00F95358"/>
    <w:rsid w:val="00FA6E17"/>
    <w:rsid w:val="00FB06C8"/>
    <w:rsid w:val="00FB5CEF"/>
    <w:rsid w:val="00FB768B"/>
    <w:rsid w:val="00FC100E"/>
    <w:rsid w:val="00FC16E2"/>
    <w:rsid w:val="00FC4F5F"/>
    <w:rsid w:val="00FD55D9"/>
    <w:rsid w:val="00FD5AEC"/>
    <w:rsid w:val="00FD6246"/>
    <w:rsid w:val="00FE1FFB"/>
    <w:rsid w:val="00FF29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C25"/>
    <w:pPr>
      <w:spacing w:after="0"/>
    </w:pPr>
    <w:rPr>
      <w:rFonts w:asciiTheme="majorHAnsi" w:hAnsiTheme="majorHAnsi"/>
    </w:rPr>
  </w:style>
  <w:style w:type="paragraph" w:styleId="Heading1">
    <w:name w:val="heading 1"/>
    <w:basedOn w:val="Normal"/>
    <w:next w:val="Normal"/>
    <w:link w:val="Heading1Char"/>
    <w:uiPriority w:val="9"/>
    <w:qFormat/>
    <w:rsid w:val="0080518C"/>
    <w:pPr>
      <w:keepNext/>
      <w:keepLines/>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80518C"/>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80518C"/>
    <w:pPr>
      <w:keepNext/>
      <w:keepLines/>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518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9A9"/>
    <w:rPr>
      <w:rFonts w:ascii="Tahoma" w:hAnsi="Tahoma" w:cs="Tahoma"/>
      <w:sz w:val="16"/>
      <w:szCs w:val="16"/>
    </w:rPr>
  </w:style>
  <w:style w:type="paragraph" w:styleId="Title">
    <w:name w:val="Title"/>
    <w:basedOn w:val="Normal"/>
    <w:next w:val="Normal"/>
    <w:link w:val="TitleChar"/>
    <w:autoRedefine/>
    <w:uiPriority w:val="10"/>
    <w:qFormat/>
    <w:rsid w:val="0080518C"/>
    <w:pPr>
      <w:pBdr>
        <w:bottom w:val="single" w:sz="8" w:space="4" w:color="4F81BD" w:themeColor="accent1"/>
      </w:pBdr>
      <w:spacing w:after="300" w:line="240" w:lineRule="auto"/>
      <w:contextualSpacing/>
    </w:pPr>
    <w:rPr>
      <w:rFonts w:ascii="Bodoni MT Black" w:eastAsiaTheme="majorEastAsia" w:hAnsi="Bodoni MT Black" w:cstheme="majorBidi"/>
      <w:color w:val="000000" w:themeColor="text1"/>
      <w:spacing w:val="5"/>
      <w:kern w:val="28"/>
      <w:sz w:val="40"/>
      <w:szCs w:val="52"/>
    </w:rPr>
  </w:style>
  <w:style w:type="character" w:customStyle="1" w:styleId="TitleChar">
    <w:name w:val="Title Char"/>
    <w:basedOn w:val="DefaultParagraphFont"/>
    <w:link w:val="Title"/>
    <w:uiPriority w:val="10"/>
    <w:rsid w:val="006C19A9"/>
    <w:rPr>
      <w:rFonts w:ascii="Bodoni MT Black" w:eastAsiaTheme="majorEastAsia" w:hAnsi="Bodoni MT Black" w:cstheme="majorBidi"/>
      <w:color w:val="000000" w:themeColor="text1"/>
      <w:spacing w:val="5"/>
      <w:kern w:val="28"/>
      <w:sz w:val="40"/>
      <w:szCs w:val="52"/>
    </w:rPr>
  </w:style>
  <w:style w:type="character" w:customStyle="1" w:styleId="Heading1Char">
    <w:name w:val="Heading 1 Char"/>
    <w:basedOn w:val="DefaultParagraphFont"/>
    <w:link w:val="Heading1"/>
    <w:uiPriority w:val="9"/>
    <w:rsid w:val="006C19A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C19A9"/>
    <w:rPr>
      <w:rFonts w:asciiTheme="majorHAnsi" w:eastAsiaTheme="majorEastAsia" w:hAnsiTheme="majorHAnsi" w:cstheme="majorBidi"/>
      <w:b/>
      <w:bCs/>
      <w:sz w:val="24"/>
      <w:szCs w:val="26"/>
    </w:rPr>
  </w:style>
  <w:style w:type="paragraph" w:styleId="FootnoteText">
    <w:name w:val="footnote text"/>
    <w:basedOn w:val="Normal"/>
    <w:link w:val="FootnoteTextChar"/>
    <w:uiPriority w:val="99"/>
    <w:semiHidden/>
    <w:unhideWhenUsed/>
    <w:rsid w:val="0080518C"/>
    <w:pPr>
      <w:spacing w:line="240" w:lineRule="auto"/>
    </w:pPr>
    <w:rPr>
      <w:sz w:val="20"/>
      <w:szCs w:val="20"/>
    </w:rPr>
  </w:style>
  <w:style w:type="character" w:customStyle="1" w:styleId="FootnoteTextChar">
    <w:name w:val="Footnote Text Char"/>
    <w:basedOn w:val="DefaultParagraphFont"/>
    <w:link w:val="FootnoteText"/>
    <w:uiPriority w:val="99"/>
    <w:semiHidden/>
    <w:rsid w:val="00F0600E"/>
    <w:rPr>
      <w:rFonts w:asciiTheme="majorHAnsi" w:hAnsiTheme="majorHAnsi"/>
      <w:sz w:val="20"/>
      <w:szCs w:val="20"/>
    </w:rPr>
  </w:style>
  <w:style w:type="character" w:styleId="FootnoteReference">
    <w:name w:val="footnote reference"/>
    <w:basedOn w:val="DefaultParagraphFont"/>
    <w:uiPriority w:val="99"/>
    <w:semiHidden/>
    <w:unhideWhenUsed/>
    <w:rsid w:val="00F0600E"/>
    <w:rPr>
      <w:vertAlign w:val="superscript"/>
    </w:rPr>
  </w:style>
  <w:style w:type="character" w:styleId="Hyperlink">
    <w:name w:val="Hyperlink"/>
    <w:basedOn w:val="DefaultParagraphFont"/>
    <w:uiPriority w:val="99"/>
    <w:unhideWhenUsed/>
    <w:rsid w:val="00F0600E"/>
    <w:rPr>
      <w:color w:val="0000FF" w:themeColor="hyperlink"/>
      <w:u w:val="single"/>
    </w:rPr>
  </w:style>
  <w:style w:type="character" w:customStyle="1" w:styleId="Heading3Char">
    <w:name w:val="Heading 3 Char"/>
    <w:basedOn w:val="DefaultParagraphFont"/>
    <w:link w:val="Heading3"/>
    <w:uiPriority w:val="9"/>
    <w:rsid w:val="00B66323"/>
    <w:rPr>
      <w:rFonts w:asciiTheme="majorHAnsi" w:eastAsiaTheme="majorEastAsia" w:hAnsiTheme="majorHAnsi" w:cstheme="majorBidi"/>
      <w:b/>
      <w:bCs/>
      <w:color w:val="000000" w:themeColor="text1"/>
    </w:rPr>
  </w:style>
  <w:style w:type="paragraph" w:styleId="TOCHeading">
    <w:name w:val="TOC Heading"/>
    <w:basedOn w:val="Heading1"/>
    <w:next w:val="Normal"/>
    <w:uiPriority w:val="39"/>
    <w:semiHidden/>
    <w:unhideWhenUsed/>
    <w:qFormat/>
    <w:rsid w:val="004D463A"/>
    <w:pPr>
      <w:spacing w:before="480"/>
      <w:outlineLvl w:val="9"/>
    </w:pPr>
    <w:rPr>
      <w:color w:val="365F91" w:themeColor="accent1" w:themeShade="BF"/>
    </w:rPr>
  </w:style>
  <w:style w:type="paragraph" w:styleId="TOC1">
    <w:name w:val="toc 1"/>
    <w:basedOn w:val="Normal"/>
    <w:next w:val="Normal"/>
    <w:autoRedefine/>
    <w:uiPriority w:val="39"/>
    <w:unhideWhenUsed/>
    <w:rsid w:val="0080518C"/>
    <w:pPr>
      <w:spacing w:after="100"/>
    </w:pPr>
  </w:style>
  <w:style w:type="paragraph" w:styleId="TOC2">
    <w:name w:val="toc 2"/>
    <w:basedOn w:val="Normal"/>
    <w:next w:val="Normal"/>
    <w:autoRedefine/>
    <w:uiPriority w:val="39"/>
    <w:unhideWhenUsed/>
    <w:rsid w:val="0080518C"/>
    <w:pPr>
      <w:spacing w:after="100"/>
      <w:ind w:left="220"/>
    </w:pPr>
  </w:style>
  <w:style w:type="paragraph" w:styleId="TOC3">
    <w:name w:val="toc 3"/>
    <w:basedOn w:val="Normal"/>
    <w:next w:val="Normal"/>
    <w:autoRedefine/>
    <w:uiPriority w:val="39"/>
    <w:unhideWhenUsed/>
    <w:rsid w:val="0080518C"/>
    <w:pPr>
      <w:spacing w:after="100"/>
      <w:ind w:left="440"/>
    </w:pPr>
  </w:style>
  <w:style w:type="paragraph" w:styleId="Caption">
    <w:name w:val="caption"/>
    <w:basedOn w:val="Normal"/>
    <w:next w:val="Normal"/>
    <w:uiPriority w:val="35"/>
    <w:unhideWhenUsed/>
    <w:qFormat/>
    <w:rsid w:val="0080518C"/>
    <w:pPr>
      <w:spacing w:line="240" w:lineRule="auto"/>
    </w:pPr>
    <w:rPr>
      <w:bCs/>
      <w:szCs w:val="18"/>
    </w:rPr>
  </w:style>
  <w:style w:type="paragraph" w:styleId="TableofFigures">
    <w:name w:val="table of figures"/>
    <w:basedOn w:val="Normal"/>
    <w:next w:val="Normal"/>
    <w:uiPriority w:val="99"/>
    <w:unhideWhenUsed/>
    <w:rsid w:val="0080518C"/>
  </w:style>
  <w:style w:type="character" w:styleId="FollowedHyperlink">
    <w:name w:val="FollowedHyperlink"/>
    <w:basedOn w:val="DefaultParagraphFont"/>
    <w:uiPriority w:val="99"/>
    <w:semiHidden/>
    <w:unhideWhenUsed/>
    <w:rsid w:val="0027494F"/>
    <w:rPr>
      <w:color w:val="800080" w:themeColor="followedHyperlink"/>
      <w:u w:val="single"/>
    </w:rPr>
  </w:style>
  <w:style w:type="paragraph" w:styleId="ListParagraph">
    <w:name w:val="List Paragraph"/>
    <w:basedOn w:val="Normal"/>
    <w:uiPriority w:val="34"/>
    <w:qFormat/>
    <w:rsid w:val="0080518C"/>
    <w:pPr>
      <w:ind w:left="720"/>
      <w:contextualSpacing/>
      <w:jc w:val="both"/>
    </w:pPr>
  </w:style>
  <w:style w:type="paragraph" w:styleId="Header">
    <w:name w:val="header"/>
    <w:basedOn w:val="Normal"/>
    <w:link w:val="HeaderChar"/>
    <w:uiPriority w:val="99"/>
    <w:semiHidden/>
    <w:unhideWhenUsed/>
    <w:rsid w:val="0080518C"/>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0518C"/>
    <w:rPr>
      <w:rFonts w:asciiTheme="majorHAnsi" w:hAnsiTheme="majorHAnsi"/>
    </w:rPr>
  </w:style>
  <w:style w:type="paragraph" w:styleId="Footer">
    <w:name w:val="footer"/>
    <w:basedOn w:val="Normal"/>
    <w:link w:val="FooterChar"/>
    <w:uiPriority w:val="99"/>
    <w:unhideWhenUsed/>
    <w:rsid w:val="0080518C"/>
    <w:pPr>
      <w:tabs>
        <w:tab w:val="center" w:pos="4680"/>
        <w:tab w:val="right" w:pos="9360"/>
      </w:tabs>
      <w:spacing w:line="240" w:lineRule="auto"/>
    </w:pPr>
  </w:style>
  <w:style w:type="character" w:customStyle="1" w:styleId="FooterChar">
    <w:name w:val="Footer Char"/>
    <w:basedOn w:val="DefaultParagraphFont"/>
    <w:link w:val="Footer"/>
    <w:uiPriority w:val="99"/>
    <w:rsid w:val="0080518C"/>
    <w:rPr>
      <w:rFonts w:asciiTheme="majorHAnsi" w:hAnsiTheme="majorHAnsi"/>
    </w:rPr>
  </w:style>
  <w:style w:type="character" w:styleId="Emphasis">
    <w:name w:val="Emphasis"/>
    <w:basedOn w:val="DefaultParagraphFont"/>
    <w:uiPriority w:val="20"/>
    <w:qFormat/>
    <w:rsid w:val="00865117"/>
    <w:rPr>
      <w:i/>
      <w:iCs/>
    </w:rPr>
  </w:style>
  <w:style w:type="character" w:styleId="CommentReference">
    <w:name w:val="annotation reference"/>
    <w:basedOn w:val="DefaultParagraphFont"/>
    <w:uiPriority w:val="99"/>
    <w:semiHidden/>
    <w:unhideWhenUsed/>
    <w:rsid w:val="00291ACC"/>
    <w:rPr>
      <w:sz w:val="16"/>
      <w:szCs w:val="16"/>
    </w:rPr>
  </w:style>
  <w:style w:type="paragraph" w:styleId="CommentText">
    <w:name w:val="annotation text"/>
    <w:basedOn w:val="Normal"/>
    <w:link w:val="CommentTextChar"/>
    <w:uiPriority w:val="99"/>
    <w:semiHidden/>
    <w:unhideWhenUsed/>
    <w:rsid w:val="00291ACC"/>
    <w:pPr>
      <w:spacing w:line="240" w:lineRule="auto"/>
    </w:pPr>
    <w:rPr>
      <w:sz w:val="20"/>
      <w:szCs w:val="20"/>
    </w:rPr>
  </w:style>
  <w:style w:type="character" w:customStyle="1" w:styleId="CommentTextChar">
    <w:name w:val="Comment Text Char"/>
    <w:basedOn w:val="DefaultParagraphFont"/>
    <w:link w:val="CommentText"/>
    <w:uiPriority w:val="99"/>
    <w:semiHidden/>
    <w:rsid w:val="00291ACC"/>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291ACC"/>
    <w:rPr>
      <w:b/>
      <w:bCs/>
    </w:rPr>
  </w:style>
  <w:style w:type="character" w:customStyle="1" w:styleId="CommentSubjectChar">
    <w:name w:val="Comment Subject Char"/>
    <w:basedOn w:val="CommentTextChar"/>
    <w:link w:val="CommentSubject"/>
    <w:uiPriority w:val="99"/>
    <w:semiHidden/>
    <w:rsid w:val="00291ACC"/>
    <w:rPr>
      <w:b/>
      <w:bCs/>
    </w:rPr>
  </w:style>
  <w:style w:type="character" w:styleId="PlaceholderText">
    <w:name w:val="Placeholder Text"/>
    <w:basedOn w:val="DefaultParagraphFont"/>
    <w:uiPriority w:val="99"/>
    <w:semiHidden/>
    <w:rsid w:val="00A12C1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systemdynamics.org/what-is-s/" TargetMode="External"/><Relationship Id="rId2" Type="http://schemas.openxmlformats.org/officeDocument/2006/relationships/hyperlink" Target="http://www.csuchico.edu/cob/prospective/explore/majors.shtml" TargetMode="External"/><Relationship Id="rId1" Type="http://schemas.openxmlformats.org/officeDocument/2006/relationships/hyperlink" Target="http://sdm.mit.edu/" TargetMode="External"/><Relationship Id="rId4" Type="http://schemas.openxmlformats.org/officeDocument/2006/relationships/hyperlink" Target="http://en.wikipedia.org/wiki/System_dynam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B7374-EC78-4B41-BBB2-B9F845A84FF6}">
  <ds:schemaRefs>
    <ds:schemaRef ds:uri="http://schemas.openxmlformats.org/officeDocument/2006/bibliography"/>
  </ds:schemaRefs>
</ds:datastoreItem>
</file>

<file path=customXml/itemProps2.xml><?xml version="1.0" encoding="utf-8"?>
<ds:datastoreItem xmlns:ds="http://schemas.openxmlformats.org/officeDocument/2006/customXml" ds:itemID="{1EE46B00-E9A3-448F-86B3-ED52697F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5277</Words>
  <Characters>30081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USACE</Company>
  <LinksUpToDate>false</LinksUpToDate>
  <CharactersWithSpaces>35288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L2PDWJRK;L2EDDDWK</dc:creator>
  <cp:lastModifiedBy>Hunter Merritt</cp:lastModifiedBy>
  <cp:revision>2</cp:revision>
  <cp:lastPrinted>2014-12-12T09:39:00Z</cp:lastPrinted>
  <dcterms:created xsi:type="dcterms:W3CDTF">2014-12-19T15:24:00Z</dcterms:created>
  <dcterms:modified xsi:type="dcterms:W3CDTF">2014-12-19T15:24:00Z</dcterms:modified>
</cp:coreProperties>
</file>